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仿宋" w:hAnsi="仿宋" w:eastAsia="仿宋"/>
          <w:w w:val="66"/>
          <w:sz w:val="98"/>
          <w:szCs w:val="98"/>
        </w:rPr>
      </w:pPr>
      <w:r>
        <w:rPr>
          <w:rFonts w:ascii="宋体" w:hAnsi="宋体" w:cs="宋体"/>
          <w:color w:val="FF0000"/>
          <w:w w:val="66"/>
          <w:sz w:val="98"/>
          <w:szCs w:val="98"/>
        </w:rPr>
        <w:t>12345市民服务热线情况专报</w:t>
      </w:r>
    </w:p>
    <w:p>
      <w:pPr>
        <w:pStyle w:val="3"/>
        <w:jc w:val="center"/>
        <w:rPr>
          <w:rFonts w:hint="default" w:ascii="仿宋" w:hAnsi="仿宋" w:eastAsia="仿宋"/>
          <w:sz w:val="32"/>
          <w:lang w:val="en-US" w:eastAsia="zh-CN"/>
        </w:rPr>
      </w:pPr>
      <w:r>
        <w:rPr>
          <w:rFonts w:ascii="仿宋" w:hAnsi="仿宋" w:eastAsia="仿宋"/>
        </w:rPr>
        <w:t>1</w:t>
      </w:r>
      <w:r>
        <w:rPr>
          <w:rFonts w:hint="eastAsia" w:ascii="仿宋" w:hAnsi="仿宋" w:eastAsia="仿宋"/>
          <w:lang w:val="en-US" w:eastAsia="zh-CN"/>
        </w:rPr>
        <w:t>80</w:t>
      </w:r>
    </w:p>
    <w:p>
      <w:pPr>
        <w:jc w:val="left"/>
        <w:rPr>
          <w:rFonts w:hint="default" w:ascii="仿宋" w:hAnsi="仿宋" w:eastAsia="仿宋"/>
        </w:rPr>
      </w:pPr>
      <w:r>
        <w:rPr>
          <w:rFonts w:hint="eastAsia" w:ascii="仿宋" w:hAnsi="仿宋" w:eastAsia="仿宋" w:cs="仿宋"/>
          <w:sz w:val="32"/>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361315</wp:posOffset>
                </wp:positionV>
                <wp:extent cx="52197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19700" cy="635"/>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5pt;margin-top:28.45pt;height:0.05pt;width:411pt;z-index:251658240;mso-width-relative:page;mso-height-relative:page;" filled="f" stroked="t" coordsize="21600,21600" o:gfxdata="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Y5Tsk1wAAAAgBAAAPAAAA&#10;AAAAAAEAIAAAACIAAABkcnMvZG93bnJldi54bWxQSwECFAAUAAAACACHTuJAyvxc/t0BAACZAwAA&#10;DgAAAAAAAAABACAAAAAmAQAAZHJzL2Uyb0RvYy54bWxQSwUGAAAAAAYABgBZAQAAdQUAAAAA&#10;">
                <v:fill on="f" focussize="0,0"/>
                <v:stroke weight="1.25pt" color="#FF0000" joinstyle="round"/>
                <v:imagedata o:title=""/>
                <o:lock v:ext="edit" aspectratio="f"/>
              </v:line>
            </w:pict>
          </mc:Fallback>
        </mc:AlternateContent>
      </w:r>
      <w:r>
        <w:rPr>
          <w:rFonts w:hint="eastAsia" w:ascii="仿宋" w:hAnsi="仿宋" w:eastAsia="仿宋" w:cs="仿宋"/>
          <w:sz w:val="32"/>
          <w:lang w:eastAsia="zh-CN"/>
        </w:rPr>
        <w:t>四平市政务服务和数字化建设管理局</w:t>
      </w:r>
      <w:r>
        <w:rPr>
          <w:rFonts w:ascii="仿宋" w:hAnsi="仿宋" w:eastAsia="仿宋"/>
          <w:sz w:val="32"/>
        </w:rPr>
        <w:t xml:space="preserve">  </w:t>
      </w:r>
      <w:r>
        <w:rPr>
          <w:rFonts w:hint="eastAsia" w:ascii="仿宋" w:hAnsi="仿宋" w:eastAsia="仿宋"/>
          <w:sz w:val="32"/>
          <w:lang w:val="en-US" w:eastAsia="zh-CN"/>
        </w:rPr>
        <w:t xml:space="preserve"> </w:t>
      </w:r>
      <w:r>
        <w:rPr>
          <w:rFonts w:ascii="仿宋" w:hAnsi="仿宋" w:eastAsia="仿宋"/>
          <w:sz w:val="32"/>
        </w:rPr>
        <w:t>2019年</w:t>
      </w:r>
      <w:r>
        <w:rPr>
          <w:rFonts w:hint="eastAsia" w:ascii="仿宋" w:hAnsi="仿宋" w:eastAsia="仿宋"/>
          <w:sz w:val="32"/>
          <w:lang w:val="en-US" w:eastAsia="zh-CN"/>
        </w:rPr>
        <w:t>7</w:t>
      </w:r>
      <w:r>
        <w:rPr>
          <w:rFonts w:ascii="仿宋" w:hAnsi="仿宋" w:eastAsia="仿宋"/>
          <w:sz w:val="32"/>
        </w:rPr>
        <w:t>月</w:t>
      </w:r>
      <w:r>
        <w:rPr>
          <w:rFonts w:hint="eastAsia" w:ascii="仿宋" w:hAnsi="仿宋" w:eastAsia="仿宋"/>
          <w:sz w:val="32"/>
          <w:lang w:val="en-US" w:eastAsia="zh-CN"/>
        </w:rPr>
        <w:t>16</w:t>
      </w:r>
      <w:r>
        <w:rPr>
          <w:rFonts w:ascii="仿宋" w:hAnsi="仿宋" w:eastAsia="仿宋"/>
          <w:sz w:val="32"/>
        </w:rPr>
        <w:t>日</w:t>
      </w:r>
    </w:p>
    <w:p>
      <w:pPr>
        <w:ind w:firstLine="2209" w:firstLineChars="500"/>
        <w:jc w:val="both"/>
        <w:rPr>
          <w:rFonts w:ascii="宋体" w:hAnsi="宋体" w:cs="宋体"/>
          <w:b/>
          <w:sz w:val="44"/>
          <w:szCs w:val="22"/>
        </w:rPr>
      </w:pPr>
    </w:p>
    <w:p>
      <w:pPr>
        <w:keepNext w:val="0"/>
        <w:keepLines w:val="0"/>
        <w:pageBreakBefore w:val="0"/>
        <w:widowControl w:val="0"/>
        <w:kinsoku/>
        <w:wordWrap/>
        <w:overflowPunct/>
        <w:topLinePunct w:val="0"/>
        <w:autoSpaceDE/>
        <w:autoSpaceDN/>
        <w:bidi w:val="0"/>
        <w:spacing w:line="600" w:lineRule="exact"/>
        <w:ind w:firstLine="2209" w:firstLineChars="500"/>
        <w:jc w:val="both"/>
        <w:textAlignment w:val="auto"/>
        <w:rPr>
          <w:rFonts w:ascii="宋体" w:hAnsi="宋体" w:cs="宋体"/>
          <w:b/>
          <w:sz w:val="44"/>
          <w:szCs w:val="22"/>
        </w:rPr>
      </w:pPr>
      <w:r>
        <w:rPr>
          <w:rFonts w:ascii="宋体" w:hAnsi="宋体" w:cs="宋体"/>
          <w:b/>
          <w:sz w:val="44"/>
          <w:szCs w:val="22"/>
        </w:rPr>
        <w:t>市领导签批第</w:t>
      </w:r>
      <w:r>
        <w:rPr>
          <w:rFonts w:hint="eastAsia" w:ascii="宋体" w:hAnsi="宋体" w:cs="宋体"/>
          <w:b/>
          <w:sz w:val="44"/>
          <w:szCs w:val="22"/>
          <w:lang w:val="en-US" w:eastAsia="zh-CN"/>
        </w:rPr>
        <w:t>178</w:t>
      </w:r>
      <w:r>
        <w:rPr>
          <w:rFonts w:ascii="宋体" w:hAnsi="宋体" w:cs="宋体"/>
          <w:b/>
          <w:sz w:val="44"/>
          <w:szCs w:val="22"/>
        </w:rPr>
        <w:t>期</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cs="宋体"/>
          <w:b/>
          <w:sz w:val="10"/>
          <w:szCs w:val="10"/>
          <w:lang w:val="en-US" w:eastAsia="zh-CN"/>
        </w:rPr>
      </w:pPr>
      <w:r>
        <w:rPr>
          <w:rFonts w:hint="eastAsia" w:ascii="宋体" w:hAnsi="宋体" w:cs="宋体"/>
          <w:b/>
          <w:sz w:val="44"/>
          <w:szCs w:val="22"/>
          <w:lang w:eastAsia="zh-CN"/>
        </w:rPr>
        <w:t>群众反映的</w:t>
      </w:r>
      <w:r>
        <w:rPr>
          <w:rFonts w:ascii="宋体" w:hAnsi="宋体" w:cs="宋体"/>
          <w:b/>
          <w:sz w:val="44"/>
          <w:szCs w:val="22"/>
        </w:rPr>
        <w:t>突出问题和建议落实情况</w:t>
      </w:r>
      <w:r>
        <w:rPr>
          <w:rFonts w:hint="eastAsia" w:ascii="宋体" w:hAnsi="宋体" w:cs="宋体"/>
          <w:b/>
          <w:sz w:val="10"/>
          <w:szCs w:val="10"/>
          <w:lang w:val="en-US" w:eastAsia="zh-CN"/>
        </w:rPr>
        <w:t xml:space="preserve"> </w:t>
      </w:r>
    </w:p>
    <w:p>
      <w:pPr>
        <w:ind w:firstLine="200" w:firstLineChars="200"/>
        <w:jc w:val="left"/>
        <w:rPr>
          <w:rFonts w:hint="eastAsia" w:ascii="仿宋" w:hAnsi="仿宋" w:eastAsia="仿宋" w:cs="仿宋"/>
          <w:b w:val="0"/>
          <w:bCs/>
          <w:sz w:val="10"/>
          <w:szCs w:val="10"/>
          <w:lang w:val="en-US" w:eastAsia="zh-CN"/>
        </w:rPr>
      </w:pP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ascii="仿宋" w:hAnsi="仿宋" w:eastAsia="仿宋" w:cs="仿宋"/>
          <w:b/>
          <w:bCs/>
          <w:color w:val="000000"/>
          <w:szCs w:val="21"/>
        </w:rPr>
      </w:pPr>
      <w:r>
        <w:rPr>
          <w:rFonts w:hint="eastAsia" w:ascii="仿宋" w:hAnsi="仿宋" w:eastAsia="仿宋" w:cs="仿宋"/>
          <w:b w:val="0"/>
          <w:bCs/>
          <w:sz w:val="32"/>
          <w:szCs w:val="32"/>
          <w:lang w:val="en-US" w:eastAsia="zh-CN"/>
        </w:rPr>
        <w:t>12345市民服务热线情况专报印发后，市长郭灵计高度重视，专门对专报中群众反映比较突出的问题和建议作出重要批示。按照郭灵计市长批示，市政府分管领导认真对待，专门部署相关部门对问题和建议进行研究落实。现将各部门落实情况报告如下。</w:t>
      </w:r>
    </w:p>
    <w:p>
      <w:pPr>
        <w:keepNext w:val="0"/>
        <w:keepLines w:val="0"/>
        <w:pageBreakBefore w:val="0"/>
        <w:widowControl w:val="0"/>
        <w:kinsoku/>
        <w:wordWrap/>
        <w:overflowPunct/>
        <w:topLinePunct w:val="0"/>
        <w:autoSpaceDE/>
        <w:autoSpaceDN/>
        <w:bidi w:val="0"/>
        <w:spacing w:before="68" w:beforeLines="22" w:after="71" w:afterLines="23" w:line="580" w:lineRule="exact"/>
        <w:ind w:firstLine="643" w:firstLineChars="200"/>
        <w:textAlignment w:val="auto"/>
        <w:rPr>
          <w:rFonts w:hint="eastAsia" w:asciiTheme="majorEastAsia" w:hAnsiTheme="majorEastAsia" w:eastAsiaTheme="majorEastAsia" w:cstheme="majorEastAsia"/>
          <w:b/>
          <w:bCs/>
          <w:color w:val="000000"/>
          <w:sz w:val="32"/>
          <w:szCs w:val="32"/>
        </w:rPr>
      </w:pPr>
      <w:r>
        <w:rPr>
          <w:rFonts w:hint="eastAsia" w:asciiTheme="majorEastAsia" w:hAnsiTheme="majorEastAsia" w:eastAsiaTheme="majorEastAsia" w:cstheme="majorEastAsia"/>
          <w:b/>
          <w:bCs/>
          <w:color w:val="000000"/>
          <w:sz w:val="32"/>
          <w:szCs w:val="32"/>
        </w:rPr>
        <w:t>一、第17</w:t>
      </w:r>
      <w:r>
        <w:rPr>
          <w:rFonts w:hint="eastAsia" w:asciiTheme="majorEastAsia" w:hAnsiTheme="majorEastAsia" w:eastAsiaTheme="majorEastAsia" w:cstheme="majorEastAsia"/>
          <w:b/>
          <w:bCs/>
          <w:color w:val="000000"/>
          <w:sz w:val="32"/>
          <w:szCs w:val="32"/>
          <w:lang w:val="en-US" w:eastAsia="zh-CN"/>
        </w:rPr>
        <w:t>8</w:t>
      </w:r>
      <w:r>
        <w:rPr>
          <w:rFonts w:hint="eastAsia" w:asciiTheme="majorEastAsia" w:hAnsiTheme="majorEastAsia" w:eastAsiaTheme="majorEastAsia" w:cstheme="majorEastAsia"/>
          <w:b/>
          <w:bCs/>
          <w:color w:val="000000"/>
          <w:sz w:val="32"/>
          <w:szCs w:val="32"/>
        </w:rPr>
        <w:t>期专报</w:t>
      </w:r>
      <w:r>
        <w:rPr>
          <w:rFonts w:hint="eastAsia" w:asciiTheme="majorEastAsia" w:hAnsiTheme="majorEastAsia" w:eastAsiaTheme="majorEastAsia" w:cstheme="majorEastAsia"/>
          <w:b/>
          <w:bCs/>
          <w:color w:val="000000"/>
          <w:sz w:val="32"/>
          <w:szCs w:val="32"/>
          <w:lang w:eastAsia="zh-CN"/>
        </w:rPr>
        <w:t>中市领导签批的“群众反映的</w:t>
      </w:r>
      <w:r>
        <w:rPr>
          <w:rFonts w:hint="eastAsia" w:asciiTheme="majorEastAsia" w:hAnsiTheme="majorEastAsia" w:eastAsiaTheme="majorEastAsia" w:cstheme="majorEastAsia"/>
          <w:b/>
          <w:bCs/>
          <w:color w:val="000000"/>
          <w:sz w:val="32"/>
          <w:szCs w:val="32"/>
        </w:rPr>
        <w:t>突出问题</w:t>
      </w:r>
      <w:r>
        <w:rPr>
          <w:rFonts w:hint="eastAsia" w:asciiTheme="majorEastAsia" w:hAnsiTheme="majorEastAsia" w:eastAsiaTheme="majorEastAsia" w:cstheme="majorEastAsia"/>
          <w:b/>
          <w:bCs/>
          <w:color w:val="000000"/>
          <w:sz w:val="32"/>
          <w:szCs w:val="32"/>
          <w:lang w:eastAsia="zh-CN"/>
        </w:rPr>
        <w:t>”</w:t>
      </w:r>
      <w:r>
        <w:rPr>
          <w:rFonts w:hint="eastAsia" w:asciiTheme="majorEastAsia" w:hAnsiTheme="majorEastAsia" w:eastAsiaTheme="majorEastAsia" w:cstheme="majorEastAsia"/>
          <w:b/>
          <w:bCs/>
          <w:color w:val="000000"/>
          <w:sz w:val="32"/>
          <w:szCs w:val="32"/>
        </w:rPr>
        <w:t>落实情况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Cs/>
          <w:sz w:val="32"/>
          <w:szCs w:val="32"/>
          <w:lang w:val="en-US" w:eastAsia="zh-CN"/>
        </w:rPr>
      </w:pPr>
      <w:r>
        <w:rPr>
          <w:rFonts w:hint="eastAsia" w:asciiTheme="majorEastAsia" w:hAnsiTheme="majorEastAsia" w:eastAsiaTheme="majorEastAsia" w:cstheme="majorEastAsia"/>
          <w:b/>
          <w:sz w:val="32"/>
          <w:szCs w:val="32"/>
          <w:lang w:val="en-US" w:eastAsia="zh-CN"/>
        </w:rPr>
        <w:t>1.</w:t>
      </w:r>
      <w:r>
        <w:rPr>
          <w:rFonts w:hint="eastAsia" w:asciiTheme="majorEastAsia" w:hAnsiTheme="majorEastAsia" w:eastAsiaTheme="majorEastAsia" w:cstheme="majorEastAsia"/>
          <w:b/>
          <w:sz w:val="32"/>
          <w:szCs w:val="32"/>
          <w:lang w:eastAsia="zh-CN"/>
        </w:rPr>
        <w:t>临街多层住宅一楼商网开洗浴中心</w:t>
      </w:r>
      <w:r>
        <w:rPr>
          <w:rFonts w:hint="eastAsia" w:asciiTheme="majorEastAsia" w:hAnsiTheme="majorEastAsia" w:eastAsiaTheme="majorEastAsia" w:cstheme="majorEastAsia"/>
          <w:b/>
          <w:sz w:val="32"/>
          <w:szCs w:val="32"/>
        </w:rPr>
        <w:t>问题。</w:t>
      </w:r>
      <w:r>
        <w:rPr>
          <w:rFonts w:hint="eastAsia" w:ascii="仿宋" w:hAnsi="仿宋" w:eastAsia="仿宋" w:cs="仿宋"/>
          <w:bCs/>
          <w:sz w:val="32"/>
          <w:szCs w:val="32"/>
          <w:lang w:eastAsia="zh-CN"/>
        </w:rPr>
        <w:t>接到居民多次打电话反映滨河蓝湾临街多层</w:t>
      </w:r>
      <w:r>
        <w:rPr>
          <w:rFonts w:hint="eastAsia" w:ascii="仿宋" w:hAnsi="仿宋" w:eastAsia="仿宋" w:cs="仿宋"/>
          <w:bCs/>
          <w:sz w:val="32"/>
          <w:szCs w:val="32"/>
          <w:lang w:val="en-US" w:eastAsia="zh-CN"/>
        </w:rPr>
        <w:t>D4号楼</w:t>
      </w:r>
      <w:r>
        <w:rPr>
          <w:rFonts w:hint="eastAsia" w:ascii="仿宋" w:hAnsi="仿宋" w:eastAsia="仿宋" w:cs="仿宋"/>
          <w:bCs/>
          <w:sz w:val="32"/>
          <w:szCs w:val="32"/>
          <w:lang w:eastAsia="zh-CN"/>
        </w:rPr>
        <w:t>住宅一楼</w:t>
      </w:r>
      <w:r>
        <w:rPr>
          <w:rFonts w:hint="eastAsia" w:ascii="仿宋" w:hAnsi="仿宋" w:eastAsia="仿宋" w:cs="仿宋"/>
          <w:bCs/>
          <w:sz w:val="32"/>
          <w:szCs w:val="32"/>
          <w:lang w:val="en-US" w:eastAsia="zh-CN"/>
        </w:rPr>
        <w:t>商网开洗浴中心，装修过程中破坏墙体结构，拆内墙打通室内空间，现已导致外墙及楼上居民家墙体出现裂痕。一旦营业，楼体结构会因潮湿而受损，同时影响楼上居民正常生活。执法局多次执法至今没有得到彻底解决。对此，居民意见很大。</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color w:val="000000"/>
          <w:sz w:val="32"/>
          <w:szCs w:val="32"/>
          <w:lang w:eastAsia="zh-CN"/>
        </w:rPr>
        <w:t>市行政执法局落实情况：</w:t>
      </w:r>
      <w:r>
        <w:rPr>
          <w:rFonts w:hint="eastAsia" w:ascii="仿宋" w:hAnsi="仿宋" w:eastAsia="仿宋" w:cs="仿宋"/>
          <w:sz w:val="32"/>
          <w:szCs w:val="32"/>
          <w:lang w:val="en-US" w:eastAsia="zh-CN"/>
        </w:rPr>
        <w:t>6月14日，市行政执法</w:t>
      </w:r>
      <w:r>
        <w:rPr>
          <w:rFonts w:hint="eastAsia" w:ascii="仿宋" w:hAnsi="仿宋" w:eastAsia="仿宋" w:cs="仿宋"/>
          <w:sz w:val="32"/>
          <w:szCs w:val="32"/>
        </w:rPr>
        <w:t>局在接到</w:t>
      </w:r>
      <w:r>
        <w:rPr>
          <w:rFonts w:hint="eastAsia" w:ascii="仿宋" w:hAnsi="仿宋" w:eastAsia="仿宋" w:cs="仿宋"/>
          <w:sz w:val="32"/>
          <w:szCs w:val="32"/>
          <w:lang w:val="en-US" w:eastAsia="zh-CN"/>
        </w:rPr>
        <w:t>关于</w:t>
      </w:r>
      <w:r>
        <w:rPr>
          <w:rFonts w:hint="eastAsia" w:ascii="仿宋" w:hAnsi="仿宋" w:eastAsia="仿宋" w:cs="仿宋"/>
          <w:sz w:val="32"/>
          <w:szCs w:val="32"/>
        </w:rPr>
        <w:t>群众所反映的滨河新苑D4</w:t>
      </w:r>
      <w:r>
        <w:rPr>
          <w:rFonts w:hint="eastAsia" w:ascii="仿宋" w:hAnsi="仿宋" w:eastAsia="仿宋" w:cs="仿宋"/>
          <w:sz w:val="32"/>
          <w:szCs w:val="32"/>
          <w:lang w:eastAsia="zh-CN"/>
        </w:rPr>
        <w:t>号</w:t>
      </w:r>
      <w:r>
        <w:rPr>
          <w:rFonts w:hint="eastAsia" w:ascii="仿宋" w:hAnsi="仿宋" w:eastAsia="仿宋" w:cs="仿宋"/>
          <w:sz w:val="32"/>
          <w:szCs w:val="32"/>
        </w:rPr>
        <w:t>商网墙体拆改的问题，</w:t>
      </w:r>
      <w:r>
        <w:rPr>
          <w:rFonts w:hint="eastAsia" w:ascii="仿宋" w:hAnsi="仿宋" w:eastAsia="仿宋" w:cs="仿宋"/>
          <w:sz w:val="32"/>
          <w:szCs w:val="32"/>
          <w:lang w:val="en-US" w:eastAsia="zh-CN"/>
        </w:rPr>
        <w:t>按照市领导批示要求，执法局</w:t>
      </w:r>
      <w:r>
        <w:rPr>
          <w:rFonts w:hint="eastAsia" w:ascii="仿宋" w:hAnsi="仿宋" w:eastAsia="仿宋" w:cs="仿宋"/>
          <w:sz w:val="32"/>
          <w:szCs w:val="32"/>
        </w:rPr>
        <w:t>高度重视，立即</w:t>
      </w:r>
      <w:r>
        <w:rPr>
          <w:rFonts w:hint="eastAsia" w:ascii="仿宋" w:hAnsi="仿宋" w:eastAsia="仿宋" w:cs="仿宋"/>
          <w:sz w:val="32"/>
          <w:szCs w:val="32"/>
          <w:lang w:val="en-US" w:eastAsia="zh-CN"/>
        </w:rPr>
        <w:t>协调铁西区执法局，了解此事的进展情况，推进相关工作。铁西区执法局已经在事发</w:t>
      </w:r>
      <w:r>
        <w:rPr>
          <w:rFonts w:hint="eastAsia" w:ascii="仿宋" w:hAnsi="仿宋" w:eastAsia="仿宋" w:cs="仿宋"/>
          <w:sz w:val="32"/>
          <w:szCs w:val="32"/>
        </w:rPr>
        <w:t>第一时间对</w:t>
      </w:r>
      <w:r>
        <w:rPr>
          <w:rFonts w:hint="eastAsia" w:ascii="仿宋" w:hAnsi="仿宋" w:eastAsia="仿宋" w:cs="仿宋"/>
          <w:sz w:val="32"/>
          <w:szCs w:val="32"/>
          <w:lang w:val="en-US" w:eastAsia="zh-CN"/>
        </w:rPr>
        <w:t>业主</w:t>
      </w:r>
      <w:r>
        <w:rPr>
          <w:rFonts w:hint="eastAsia" w:ascii="仿宋" w:hAnsi="仿宋" w:eastAsia="仿宋" w:cs="仿宋"/>
          <w:sz w:val="32"/>
          <w:szCs w:val="32"/>
        </w:rPr>
        <w:t>下达了《限期整改通知书》，责令其对拆改部分进行恢复。同时，又根据</w:t>
      </w:r>
      <w:r>
        <w:rPr>
          <w:rFonts w:hint="eastAsia" w:ascii="仿宋" w:hAnsi="仿宋" w:eastAsia="仿宋" w:cs="仿宋"/>
          <w:sz w:val="32"/>
          <w:szCs w:val="32"/>
          <w:lang w:val="en-US" w:eastAsia="zh-CN"/>
        </w:rPr>
        <w:t>居民代表的</w:t>
      </w:r>
      <w:r>
        <w:rPr>
          <w:rFonts w:hint="eastAsia" w:ascii="仿宋" w:hAnsi="仿宋" w:eastAsia="仿宋" w:cs="仿宋"/>
          <w:sz w:val="32"/>
          <w:szCs w:val="32"/>
        </w:rPr>
        <w:t>要求，责成滨河新苑D4</w:t>
      </w:r>
      <w:r>
        <w:rPr>
          <w:rFonts w:hint="eastAsia" w:ascii="仿宋" w:hAnsi="仿宋" w:eastAsia="仿宋" w:cs="仿宋"/>
          <w:sz w:val="32"/>
          <w:szCs w:val="32"/>
          <w:lang w:eastAsia="zh-CN"/>
        </w:rPr>
        <w:t>号</w:t>
      </w:r>
      <w:r>
        <w:rPr>
          <w:rFonts w:hint="eastAsia" w:ascii="仿宋" w:hAnsi="仿宋" w:eastAsia="仿宋" w:cs="仿宋"/>
          <w:sz w:val="32"/>
          <w:szCs w:val="32"/>
        </w:rPr>
        <w:t>商网房主曹</w:t>
      </w:r>
      <w:r>
        <w:rPr>
          <w:rFonts w:hint="eastAsia" w:ascii="仿宋" w:hAnsi="仿宋" w:eastAsia="仿宋" w:cs="仿宋"/>
          <w:sz w:val="32"/>
          <w:szCs w:val="32"/>
          <w:lang w:eastAsia="zh-CN"/>
        </w:rPr>
        <w:t>某</w:t>
      </w:r>
      <w:r>
        <w:rPr>
          <w:rFonts w:hint="eastAsia" w:ascii="仿宋" w:hAnsi="仿宋" w:eastAsia="仿宋" w:cs="仿宋"/>
          <w:sz w:val="32"/>
          <w:szCs w:val="32"/>
        </w:rPr>
        <w:t>聘请第三方检测机构</w:t>
      </w:r>
      <w:r>
        <w:rPr>
          <w:rFonts w:hint="eastAsia" w:ascii="仿宋" w:hAnsi="仿宋" w:eastAsia="仿宋" w:cs="仿宋"/>
          <w:sz w:val="32"/>
          <w:szCs w:val="32"/>
          <w:lang w:eastAsia="zh-CN"/>
        </w:rPr>
        <w:t>—</w:t>
      </w:r>
      <w:r>
        <w:rPr>
          <w:rFonts w:hint="eastAsia" w:ascii="仿宋" w:hAnsi="仿宋" w:eastAsia="仿宋" w:cs="仿宋"/>
          <w:sz w:val="32"/>
          <w:szCs w:val="32"/>
        </w:rPr>
        <w:t>吉林省建筑材料商品质量监督监测站对其拆改部分进行鉴定。</w:t>
      </w:r>
      <w:r>
        <w:rPr>
          <w:rFonts w:hint="eastAsia" w:ascii="仿宋" w:hAnsi="仿宋" w:eastAsia="仿宋" w:cs="仿宋"/>
          <w:sz w:val="32"/>
          <w:szCs w:val="32"/>
          <w:lang w:val="en-US" w:eastAsia="zh-CN"/>
        </w:rPr>
        <w:t>2019年</w:t>
      </w:r>
      <w:r>
        <w:rPr>
          <w:rFonts w:hint="eastAsia" w:ascii="仿宋" w:hAnsi="仿宋" w:eastAsia="仿宋" w:cs="仿宋"/>
          <w:sz w:val="32"/>
          <w:szCs w:val="32"/>
        </w:rPr>
        <w:t>5月13日</w:t>
      </w:r>
      <w:r>
        <w:rPr>
          <w:rFonts w:hint="eastAsia" w:ascii="仿宋" w:hAnsi="仿宋" w:eastAsia="仿宋" w:cs="仿宋"/>
          <w:sz w:val="32"/>
          <w:szCs w:val="32"/>
          <w:lang w:eastAsia="zh-CN"/>
        </w:rPr>
        <w:t>，</w:t>
      </w:r>
      <w:r>
        <w:rPr>
          <w:rFonts w:hint="eastAsia" w:ascii="仿宋" w:hAnsi="仿宋" w:eastAsia="仿宋" w:cs="仿宋"/>
          <w:sz w:val="32"/>
          <w:szCs w:val="32"/>
        </w:rPr>
        <w:t>鉴定结果出来后，</w:t>
      </w:r>
      <w:r>
        <w:rPr>
          <w:rFonts w:hint="eastAsia" w:ascii="仿宋" w:hAnsi="仿宋" w:eastAsia="仿宋" w:cs="仿宋"/>
          <w:sz w:val="32"/>
          <w:szCs w:val="32"/>
          <w:lang w:eastAsia="zh-CN"/>
        </w:rPr>
        <w:t>市行政执法局</w:t>
      </w:r>
      <w:r>
        <w:rPr>
          <w:rFonts w:hint="eastAsia" w:ascii="仿宋" w:hAnsi="仿宋" w:eastAsia="仿宋" w:cs="仿宋"/>
          <w:sz w:val="32"/>
          <w:szCs w:val="32"/>
        </w:rPr>
        <w:t>将鉴定结果反馈给滨河新苑D4</w:t>
      </w:r>
      <w:r>
        <w:rPr>
          <w:rFonts w:hint="eastAsia" w:ascii="仿宋" w:hAnsi="仿宋" w:eastAsia="仿宋" w:cs="仿宋"/>
          <w:sz w:val="32"/>
          <w:szCs w:val="32"/>
          <w:lang w:eastAsia="zh-CN"/>
        </w:rPr>
        <w:t>号</w:t>
      </w:r>
      <w:r>
        <w:rPr>
          <w:rFonts w:hint="eastAsia" w:ascii="仿宋" w:hAnsi="仿宋" w:eastAsia="仿宋" w:cs="仿宋"/>
          <w:sz w:val="32"/>
          <w:szCs w:val="32"/>
        </w:rPr>
        <w:t>楼居民代表</w:t>
      </w:r>
      <w:r>
        <w:rPr>
          <w:rFonts w:hint="eastAsia" w:ascii="仿宋" w:hAnsi="仿宋" w:eastAsia="仿宋" w:cs="仿宋"/>
          <w:sz w:val="32"/>
          <w:szCs w:val="32"/>
          <w:lang w:eastAsia="zh-CN"/>
        </w:rPr>
        <w:t>，</w:t>
      </w:r>
      <w:r>
        <w:rPr>
          <w:rFonts w:hint="eastAsia" w:ascii="仿宋" w:hAnsi="仿宋" w:eastAsia="仿宋" w:cs="仿宋"/>
          <w:sz w:val="32"/>
          <w:szCs w:val="32"/>
        </w:rPr>
        <w:t>但部分居民又对检测结果存在质疑，要求做进一步检测，</w:t>
      </w:r>
      <w:r>
        <w:rPr>
          <w:rFonts w:hint="eastAsia" w:ascii="仿宋" w:hAnsi="仿宋" w:eastAsia="仿宋" w:cs="仿宋"/>
          <w:sz w:val="32"/>
          <w:szCs w:val="32"/>
          <w:lang w:eastAsia="zh-CN"/>
        </w:rPr>
        <w:t>市执法</w:t>
      </w:r>
      <w:r>
        <w:rPr>
          <w:rFonts w:hint="eastAsia" w:ascii="仿宋" w:hAnsi="仿宋" w:eastAsia="仿宋" w:cs="仿宋"/>
          <w:sz w:val="32"/>
          <w:szCs w:val="32"/>
        </w:rPr>
        <w:t>局又积极与吉林省建筑工程质量检测中心进行联系，该部门将于近日安排工作人员进行进一步检测。与此同时，依据《吉林省建筑市场管理条例》对滨河新苑D4</w:t>
      </w:r>
      <w:r>
        <w:rPr>
          <w:rFonts w:hint="eastAsia" w:ascii="仿宋" w:hAnsi="仿宋" w:eastAsia="仿宋" w:cs="仿宋"/>
          <w:sz w:val="32"/>
          <w:szCs w:val="32"/>
          <w:lang w:eastAsia="zh-CN"/>
        </w:rPr>
        <w:t>号</w:t>
      </w:r>
      <w:r>
        <w:rPr>
          <w:rFonts w:hint="eastAsia" w:ascii="仿宋" w:hAnsi="仿宋" w:eastAsia="仿宋" w:cs="仿宋"/>
          <w:sz w:val="32"/>
          <w:szCs w:val="32"/>
        </w:rPr>
        <w:t>商网房主曹</w:t>
      </w:r>
      <w:r>
        <w:rPr>
          <w:rFonts w:hint="eastAsia" w:ascii="仿宋" w:hAnsi="仿宋" w:eastAsia="仿宋" w:cs="仿宋"/>
          <w:sz w:val="32"/>
          <w:szCs w:val="32"/>
          <w:lang w:eastAsia="zh-CN"/>
        </w:rPr>
        <w:t>某</w:t>
      </w:r>
      <w:r>
        <w:rPr>
          <w:rFonts w:hint="eastAsia" w:ascii="仿宋" w:hAnsi="仿宋" w:eastAsia="仿宋" w:cs="仿宋"/>
          <w:sz w:val="32"/>
          <w:szCs w:val="32"/>
        </w:rPr>
        <w:t>下达了《行政处罚告知书》，对其作出罚款三万元的处罚决定，</w:t>
      </w:r>
      <w:r>
        <w:rPr>
          <w:rFonts w:hint="eastAsia" w:ascii="仿宋" w:hAnsi="仿宋" w:eastAsia="仿宋" w:cs="仿宋"/>
          <w:sz w:val="32"/>
          <w:szCs w:val="32"/>
          <w:lang w:val="en-US" w:eastAsia="zh-CN"/>
        </w:rPr>
        <w:t>处罚决定书</w:t>
      </w:r>
      <w:r>
        <w:rPr>
          <w:rFonts w:hint="eastAsia" w:ascii="仿宋" w:hAnsi="仿宋" w:eastAsia="仿宋" w:cs="仿宋"/>
          <w:sz w:val="32"/>
          <w:szCs w:val="32"/>
        </w:rPr>
        <w:t>已送达本人</w:t>
      </w:r>
      <w:r>
        <w:rPr>
          <w:rFonts w:hint="eastAsia" w:ascii="仿宋" w:hAnsi="仿宋" w:eastAsia="仿宋" w:cs="仿宋"/>
          <w:sz w:val="32"/>
          <w:szCs w:val="32"/>
          <w:lang w:eastAsia="zh-CN"/>
        </w:rPr>
        <w:t>。</w:t>
      </w:r>
      <w:r>
        <w:rPr>
          <w:rFonts w:hint="eastAsia" w:ascii="仿宋" w:hAnsi="仿宋" w:eastAsia="仿宋" w:cs="仿宋"/>
          <w:sz w:val="32"/>
          <w:szCs w:val="32"/>
        </w:rPr>
        <w:t>目前，滨河新苑D4</w:t>
      </w:r>
      <w:r>
        <w:rPr>
          <w:rFonts w:hint="eastAsia" w:ascii="仿宋" w:hAnsi="仿宋" w:eastAsia="仿宋" w:cs="仿宋"/>
          <w:sz w:val="32"/>
          <w:szCs w:val="32"/>
          <w:lang w:eastAsia="zh-CN"/>
        </w:rPr>
        <w:t>号</w:t>
      </w:r>
      <w:r>
        <w:rPr>
          <w:rFonts w:hint="eastAsia" w:ascii="仿宋" w:hAnsi="仿宋" w:eastAsia="仿宋" w:cs="仿宋"/>
          <w:sz w:val="32"/>
          <w:szCs w:val="32"/>
        </w:rPr>
        <w:t>商网所拆除的墙体已得到有效恢复，待省检测中心进一步鉴定结果出来后，将第一时间告知该楼上居民,将按照鉴定结果，依据执法权限对其作出相应处理。</w:t>
      </w:r>
    </w:p>
    <w:p>
      <w:pPr>
        <w:keepNext w:val="0"/>
        <w:keepLines w:val="0"/>
        <w:pageBreakBefore w:val="0"/>
        <w:widowControl w:val="0"/>
        <w:kinsoku/>
        <w:wordWrap/>
        <w:overflowPunct/>
        <w:topLinePunct w:val="0"/>
        <w:autoSpaceDE/>
        <w:autoSpaceDN/>
        <w:bidi w:val="0"/>
        <w:spacing w:before="68" w:beforeLines="22" w:after="71" w:afterLines="23" w:line="580" w:lineRule="exact"/>
        <w:ind w:firstLine="643" w:firstLineChars="200"/>
        <w:textAlignment w:val="auto"/>
        <w:rPr>
          <w:rFonts w:hint="eastAsia" w:asciiTheme="majorEastAsia" w:hAnsiTheme="majorEastAsia" w:eastAsiaTheme="majorEastAsia" w:cstheme="majorEastAsia"/>
          <w:color w:val="000000"/>
          <w:sz w:val="32"/>
          <w:szCs w:val="32"/>
        </w:rPr>
      </w:pPr>
      <w:r>
        <w:rPr>
          <w:rFonts w:hint="eastAsia" w:asciiTheme="majorEastAsia" w:hAnsiTheme="majorEastAsia" w:eastAsiaTheme="majorEastAsia" w:cstheme="majorEastAsia"/>
          <w:b/>
          <w:bCs/>
          <w:color w:val="000000"/>
          <w:sz w:val="32"/>
          <w:szCs w:val="32"/>
        </w:rPr>
        <w:t>二、第17</w:t>
      </w:r>
      <w:r>
        <w:rPr>
          <w:rFonts w:hint="eastAsia" w:asciiTheme="majorEastAsia" w:hAnsiTheme="majorEastAsia" w:eastAsiaTheme="majorEastAsia" w:cstheme="majorEastAsia"/>
          <w:b/>
          <w:bCs/>
          <w:color w:val="000000"/>
          <w:sz w:val="32"/>
          <w:szCs w:val="32"/>
          <w:lang w:val="en-US" w:eastAsia="zh-CN"/>
        </w:rPr>
        <w:t>8</w:t>
      </w:r>
      <w:r>
        <w:rPr>
          <w:rFonts w:hint="eastAsia" w:asciiTheme="majorEastAsia" w:hAnsiTheme="majorEastAsia" w:eastAsiaTheme="majorEastAsia" w:cstheme="majorEastAsia"/>
          <w:b/>
          <w:bCs/>
          <w:color w:val="000000"/>
          <w:sz w:val="32"/>
          <w:szCs w:val="32"/>
        </w:rPr>
        <w:t>期专报</w:t>
      </w:r>
      <w:r>
        <w:rPr>
          <w:rFonts w:hint="eastAsia" w:asciiTheme="majorEastAsia" w:hAnsiTheme="majorEastAsia" w:eastAsiaTheme="majorEastAsia" w:cstheme="majorEastAsia"/>
          <w:b/>
          <w:bCs/>
          <w:color w:val="000000"/>
          <w:sz w:val="32"/>
          <w:szCs w:val="32"/>
          <w:lang w:eastAsia="zh-CN"/>
        </w:rPr>
        <w:t>中市领导签批的“</w:t>
      </w:r>
      <w:r>
        <w:rPr>
          <w:rFonts w:hint="eastAsia" w:asciiTheme="majorEastAsia" w:hAnsiTheme="majorEastAsia" w:eastAsiaTheme="majorEastAsia" w:cstheme="majorEastAsia"/>
          <w:b/>
          <w:bCs/>
          <w:color w:val="000000"/>
          <w:sz w:val="32"/>
          <w:szCs w:val="32"/>
        </w:rPr>
        <w:t>群众</w:t>
      </w:r>
      <w:r>
        <w:rPr>
          <w:rFonts w:hint="eastAsia" w:asciiTheme="majorEastAsia" w:hAnsiTheme="majorEastAsia" w:eastAsiaTheme="majorEastAsia" w:cstheme="majorEastAsia"/>
          <w:b/>
          <w:bCs/>
          <w:color w:val="000000"/>
          <w:sz w:val="32"/>
          <w:szCs w:val="32"/>
          <w:lang w:eastAsia="zh-CN"/>
        </w:rPr>
        <w:t>反映的</w:t>
      </w:r>
      <w:r>
        <w:rPr>
          <w:rFonts w:hint="eastAsia" w:asciiTheme="majorEastAsia" w:hAnsiTheme="majorEastAsia" w:eastAsiaTheme="majorEastAsia" w:cstheme="majorEastAsia"/>
          <w:b/>
          <w:bCs/>
          <w:color w:val="000000"/>
          <w:sz w:val="32"/>
          <w:szCs w:val="32"/>
        </w:rPr>
        <w:t>建议</w:t>
      </w:r>
      <w:r>
        <w:rPr>
          <w:rFonts w:hint="eastAsia" w:asciiTheme="majorEastAsia" w:hAnsiTheme="majorEastAsia" w:eastAsiaTheme="majorEastAsia" w:cstheme="majorEastAsia"/>
          <w:b/>
          <w:bCs/>
          <w:color w:val="000000"/>
          <w:sz w:val="32"/>
          <w:szCs w:val="32"/>
          <w:lang w:eastAsia="zh-CN"/>
        </w:rPr>
        <w:t>”</w:t>
      </w:r>
      <w:r>
        <w:rPr>
          <w:rFonts w:hint="eastAsia" w:asciiTheme="majorEastAsia" w:hAnsiTheme="majorEastAsia" w:eastAsiaTheme="majorEastAsia" w:cstheme="majorEastAsia"/>
          <w:b/>
          <w:bCs/>
          <w:color w:val="000000"/>
          <w:sz w:val="32"/>
          <w:szCs w:val="32"/>
        </w:rPr>
        <w:t>落实情况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bCs w:val="0"/>
          <w:sz w:val="32"/>
          <w:szCs w:val="32"/>
          <w:lang w:val="en-US" w:eastAsia="zh-CN"/>
        </w:rPr>
        <w:t>1.由物业管理的二次供水小区应移交到隆源供水公司管理。</w:t>
      </w:r>
      <w:r>
        <w:rPr>
          <w:rFonts w:hint="eastAsia" w:ascii="仿宋" w:hAnsi="仿宋" w:eastAsia="仿宋" w:cs="仿宋"/>
          <w:b w:val="0"/>
          <w:bCs/>
          <w:sz w:val="32"/>
          <w:szCs w:val="32"/>
          <w:lang w:val="en-US" w:eastAsia="zh-CN"/>
        </w:rPr>
        <w:t>由物业管理二次供水的小区近段时有高层居民打电话反映水压不足，早晨高峰时段来水少或无水，影响正常生活。找到隆源供水公司，说物业负责二次供水，让物业处理。找到物业，物业说水泵马力已开到最大，应该是自来水主管道供水压力低的原因。物业建议二次供水管理应移交隆源供水公司，无论是技术分析，还是维修维护都比较专业，出现供水问题能得到有效和及时处理。</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仿宋_GB2312" w:hAnsi="仿宋" w:eastAsia="仿宋_GB2312"/>
          <w:sz w:val="32"/>
          <w:szCs w:val="32"/>
          <w:lang w:eastAsia="zh-CN"/>
        </w:rPr>
      </w:pPr>
      <w:r>
        <w:rPr>
          <w:rFonts w:hint="eastAsia" w:ascii="仿宋" w:hAnsi="仿宋" w:eastAsia="仿宋" w:cs="仿宋"/>
          <w:b/>
          <w:sz w:val="32"/>
          <w:szCs w:val="32"/>
          <w:lang w:val="en-US" w:eastAsia="zh-CN"/>
        </w:rPr>
        <w:t>市水利局落实情况：</w:t>
      </w:r>
      <w:r>
        <w:rPr>
          <w:rFonts w:hint="eastAsia" w:ascii="仿宋_GB2312" w:hAnsi="仿宋" w:eastAsia="仿宋_GB2312"/>
          <w:sz w:val="32"/>
          <w:szCs w:val="32"/>
          <w:lang w:eastAsia="zh-CN"/>
        </w:rPr>
        <w:t>由物业管理的二次供水小区应移交到隆源供水公司管理的问题，按市领导批示，局领导高度重视，责成隆源供水公司调查并拿出合理解决方案。</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目前，我市归物业管理二次供水</w:t>
      </w:r>
      <w:r>
        <w:rPr>
          <w:rFonts w:hint="eastAsia" w:ascii="仿宋" w:hAnsi="仿宋" w:eastAsia="仿宋"/>
          <w:sz w:val="32"/>
          <w:szCs w:val="32"/>
          <w:lang w:eastAsia="zh-CN"/>
        </w:rPr>
        <w:t>的</w:t>
      </w:r>
      <w:r>
        <w:rPr>
          <w:rFonts w:hint="eastAsia" w:ascii="仿宋" w:hAnsi="仿宋" w:eastAsia="仿宋"/>
          <w:sz w:val="32"/>
          <w:szCs w:val="32"/>
        </w:rPr>
        <w:t>小区供水设施由开发商自行施工建设，</w:t>
      </w:r>
      <w:r>
        <w:rPr>
          <w:rFonts w:hint="eastAsia" w:ascii="仿宋" w:hAnsi="仿宋" w:eastAsia="仿宋"/>
          <w:sz w:val="32"/>
          <w:szCs w:val="32"/>
          <w:lang w:eastAsia="zh-CN"/>
        </w:rPr>
        <w:t>二次供水</w:t>
      </w:r>
      <w:r>
        <w:rPr>
          <w:rFonts w:hint="eastAsia" w:ascii="仿宋" w:hAnsi="仿宋" w:eastAsia="仿宋"/>
          <w:sz w:val="32"/>
          <w:szCs w:val="32"/>
        </w:rPr>
        <w:t>移交</w:t>
      </w:r>
      <w:r>
        <w:rPr>
          <w:rFonts w:hint="eastAsia" w:ascii="仿宋" w:hAnsi="仿宋" w:eastAsia="仿宋"/>
          <w:sz w:val="32"/>
          <w:szCs w:val="32"/>
          <w:lang w:eastAsia="zh-CN"/>
        </w:rPr>
        <w:t>到</w:t>
      </w:r>
      <w:r>
        <w:rPr>
          <w:rFonts w:hint="eastAsia" w:ascii="仿宋" w:hAnsi="仿宋" w:eastAsia="仿宋"/>
          <w:sz w:val="32"/>
          <w:szCs w:val="32"/>
        </w:rPr>
        <w:t>隆源供水公司管理需要</w:t>
      </w:r>
      <w:r>
        <w:rPr>
          <w:rFonts w:hint="eastAsia" w:ascii="仿宋" w:hAnsi="仿宋" w:eastAsia="仿宋"/>
          <w:sz w:val="32"/>
          <w:szCs w:val="32"/>
          <w:lang w:eastAsia="zh-CN"/>
        </w:rPr>
        <w:t>由</w:t>
      </w:r>
      <w:r>
        <w:rPr>
          <w:rFonts w:hint="eastAsia" w:ascii="仿宋" w:hAnsi="仿宋" w:eastAsia="仿宋"/>
          <w:sz w:val="32"/>
          <w:szCs w:val="32"/>
        </w:rPr>
        <w:t>开发商（物业）办理移交申请</w:t>
      </w:r>
      <w:r>
        <w:rPr>
          <w:rFonts w:hint="eastAsia" w:ascii="仿宋" w:hAnsi="仿宋" w:eastAsia="仿宋"/>
          <w:sz w:val="32"/>
          <w:szCs w:val="32"/>
          <w:lang w:eastAsia="zh-CN"/>
        </w:rPr>
        <w:t>，</w:t>
      </w:r>
      <w:r>
        <w:rPr>
          <w:rFonts w:hint="eastAsia" w:ascii="仿宋" w:hAnsi="仿宋" w:eastAsia="仿宋"/>
          <w:sz w:val="32"/>
          <w:szCs w:val="32"/>
        </w:rPr>
        <w:t>隆源</w:t>
      </w:r>
      <w:r>
        <w:rPr>
          <w:rFonts w:hint="eastAsia" w:ascii="仿宋" w:hAnsi="仿宋" w:eastAsia="仿宋"/>
          <w:sz w:val="32"/>
          <w:szCs w:val="32"/>
          <w:lang w:eastAsia="zh-CN"/>
        </w:rPr>
        <w:t>供水</w:t>
      </w:r>
      <w:r>
        <w:rPr>
          <w:rFonts w:hint="eastAsia" w:ascii="仿宋" w:hAnsi="仿宋" w:eastAsia="仿宋"/>
          <w:sz w:val="32"/>
          <w:szCs w:val="32"/>
        </w:rPr>
        <w:t>公司技术</w:t>
      </w:r>
      <w:r>
        <w:rPr>
          <w:rFonts w:hint="eastAsia" w:ascii="仿宋" w:hAnsi="仿宋" w:eastAsia="仿宋"/>
          <w:sz w:val="32"/>
          <w:szCs w:val="32"/>
          <w:lang w:eastAsia="zh-CN"/>
        </w:rPr>
        <w:t>指导</w:t>
      </w:r>
      <w:r>
        <w:rPr>
          <w:rFonts w:hint="eastAsia" w:ascii="仿宋" w:hAnsi="仿宋" w:eastAsia="仿宋"/>
          <w:sz w:val="32"/>
          <w:szCs w:val="32"/>
        </w:rPr>
        <w:t>并由开发商（物业）进行工程改造</w:t>
      </w:r>
      <w:r>
        <w:rPr>
          <w:rFonts w:hint="eastAsia" w:ascii="仿宋" w:hAnsi="仿宋" w:eastAsia="仿宋"/>
          <w:sz w:val="32"/>
          <w:szCs w:val="32"/>
          <w:lang w:eastAsia="zh-CN"/>
        </w:rPr>
        <w:t>，</w:t>
      </w:r>
      <w:r>
        <w:rPr>
          <w:rFonts w:hint="eastAsia" w:ascii="仿宋" w:hAnsi="仿宋" w:eastAsia="仿宋"/>
          <w:sz w:val="32"/>
          <w:szCs w:val="32"/>
        </w:rPr>
        <w:t>隆源</w:t>
      </w:r>
      <w:r>
        <w:rPr>
          <w:rFonts w:hint="eastAsia" w:ascii="仿宋" w:hAnsi="仿宋" w:eastAsia="仿宋"/>
          <w:sz w:val="32"/>
          <w:szCs w:val="32"/>
          <w:lang w:eastAsia="zh-CN"/>
        </w:rPr>
        <w:t>供水</w:t>
      </w:r>
      <w:r>
        <w:rPr>
          <w:rFonts w:hint="eastAsia" w:ascii="仿宋" w:hAnsi="仿宋" w:eastAsia="仿宋"/>
          <w:sz w:val="32"/>
          <w:szCs w:val="32"/>
        </w:rPr>
        <w:t>公司全面验收</w:t>
      </w:r>
      <w:r>
        <w:rPr>
          <w:rFonts w:hint="eastAsia" w:ascii="仿宋" w:hAnsi="仿宋" w:eastAsia="仿宋"/>
          <w:sz w:val="32"/>
          <w:szCs w:val="32"/>
          <w:lang w:eastAsia="zh-CN"/>
        </w:rPr>
        <w:t>合格</w:t>
      </w:r>
      <w:r>
        <w:rPr>
          <w:rFonts w:hint="eastAsia" w:ascii="仿宋" w:hAnsi="仿宋" w:eastAsia="仿宋"/>
          <w:sz w:val="32"/>
          <w:szCs w:val="32"/>
        </w:rPr>
        <w:t>具备接收条件后</w:t>
      </w:r>
      <w:r>
        <w:rPr>
          <w:rFonts w:hint="eastAsia" w:ascii="仿宋" w:hAnsi="仿宋" w:eastAsia="仿宋"/>
          <w:sz w:val="32"/>
          <w:szCs w:val="32"/>
          <w:lang w:eastAsia="zh-CN"/>
        </w:rPr>
        <w:t>按规定的</w:t>
      </w:r>
      <w:r>
        <w:rPr>
          <w:rFonts w:hint="eastAsia" w:ascii="仿宋" w:hAnsi="仿宋" w:eastAsia="仿宋"/>
          <w:sz w:val="32"/>
          <w:szCs w:val="32"/>
        </w:rPr>
        <w:t>程序进行</w:t>
      </w:r>
      <w:r>
        <w:rPr>
          <w:rFonts w:hint="eastAsia" w:ascii="仿宋" w:hAnsi="仿宋" w:eastAsia="仿宋"/>
          <w:sz w:val="32"/>
          <w:szCs w:val="32"/>
          <w:lang w:eastAsia="zh-CN"/>
        </w:rPr>
        <w:t>接收</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我市二次供水归物业管理的</w:t>
      </w:r>
      <w:r>
        <w:rPr>
          <w:rFonts w:hint="eastAsia" w:ascii="仿宋" w:hAnsi="仿宋" w:eastAsia="仿宋"/>
          <w:sz w:val="32"/>
          <w:szCs w:val="32"/>
          <w:lang w:eastAsia="zh-CN"/>
        </w:rPr>
        <w:t>小区有</w:t>
      </w:r>
      <w:r>
        <w:rPr>
          <w:rFonts w:hint="eastAsia" w:ascii="仿宋" w:hAnsi="仿宋" w:eastAsia="仿宋"/>
          <w:sz w:val="32"/>
          <w:szCs w:val="32"/>
        </w:rPr>
        <w:t>66个，</w:t>
      </w:r>
      <w:r>
        <w:rPr>
          <w:rFonts w:hint="eastAsia" w:ascii="仿宋" w:hAnsi="仿宋" w:eastAsia="仿宋"/>
          <w:sz w:val="32"/>
          <w:szCs w:val="32"/>
          <w:lang w:eastAsia="zh-CN"/>
        </w:rPr>
        <w:t>排查出</w:t>
      </w:r>
      <w:r>
        <w:rPr>
          <w:rFonts w:hint="eastAsia" w:ascii="仿宋" w:hAnsi="仿宋" w:eastAsia="仿宋"/>
          <w:sz w:val="32"/>
          <w:szCs w:val="32"/>
        </w:rPr>
        <w:t>滨河园二期、成龙国际小区、金星书苑小区存在高楼层间歇性无水的问题。隆源供水有限公司相关技术和管理人员深入到这三个小区进行</w:t>
      </w:r>
      <w:r>
        <w:rPr>
          <w:rFonts w:hint="eastAsia" w:ascii="仿宋" w:hAnsi="仿宋" w:eastAsia="仿宋"/>
          <w:sz w:val="32"/>
          <w:szCs w:val="32"/>
          <w:lang w:eastAsia="zh-CN"/>
        </w:rPr>
        <w:t>调查</w:t>
      </w:r>
      <w:r>
        <w:rPr>
          <w:rFonts w:hint="eastAsia" w:ascii="仿宋" w:hAnsi="仿宋" w:eastAsia="仿宋"/>
          <w:sz w:val="32"/>
          <w:szCs w:val="32"/>
        </w:rPr>
        <w:t>走访，查看市政供水管网压力及设备运行情况</w:t>
      </w:r>
      <w:r>
        <w:rPr>
          <w:rFonts w:hint="eastAsia" w:ascii="仿宋" w:hAnsi="仿宋" w:eastAsia="仿宋"/>
          <w:sz w:val="32"/>
          <w:szCs w:val="32"/>
          <w:lang w:eastAsia="zh-CN"/>
        </w:rPr>
        <w:t>。</w:t>
      </w:r>
      <w:r>
        <w:rPr>
          <w:rFonts w:hint="eastAsia" w:ascii="仿宋" w:hAnsi="仿宋" w:eastAsia="仿宋"/>
          <w:sz w:val="32"/>
          <w:szCs w:val="32"/>
        </w:rPr>
        <w:t>通过</w:t>
      </w:r>
      <w:r>
        <w:rPr>
          <w:rFonts w:hint="eastAsia" w:ascii="仿宋" w:hAnsi="仿宋" w:eastAsia="仿宋"/>
          <w:sz w:val="32"/>
          <w:szCs w:val="32"/>
          <w:lang w:eastAsia="zh-CN"/>
        </w:rPr>
        <w:t>调查</w:t>
      </w:r>
      <w:r>
        <w:rPr>
          <w:rFonts w:hint="eastAsia" w:ascii="仿宋" w:hAnsi="仿宋" w:eastAsia="仿宋"/>
          <w:sz w:val="32"/>
          <w:szCs w:val="32"/>
        </w:rPr>
        <w:t>发现，这三个小区的市政管网供水压力均在0.2MPa以上，供水压力完全能够满足用户的正常用水需求。在查看设备时，发现这三个小区供水设备的控制方式均采用微机恒压变频控制器控制，微机恒压变频控制器这种控制方式无法一直保持恒压供水，会造成设备的频繁启停，造成高楼层间歇性停水。</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隆源供水</w:t>
      </w:r>
      <w:r>
        <w:rPr>
          <w:rFonts w:hint="eastAsia" w:ascii="仿宋" w:hAnsi="仿宋" w:eastAsia="仿宋"/>
          <w:sz w:val="32"/>
          <w:szCs w:val="32"/>
        </w:rPr>
        <w:t>公司技术人员现场指出了三个小区二次供水设备存在的问题，并提出了相应的改造意见。</w:t>
      </w:r>
      <w:r>
        <w:rPr>
          <w:rFonts w:hint="eastAsia" w:ascii="仿宋" w:hAnsi="仿宋" w:eastAsia="仿宋"/>
          <w:sz w:val="32"/>
          <w:szCs w:val="32"/>
          <w:lang w:eastAsia="zh-CN"/>
        </w:rPr>
        <w:t>隆源供水公司表示在接收前会积极配合物业进行改造，提供技术支持，保证居民正常用水。</w:t>
      </w:r>
    </w:p>
    <w:p>
      <w:pPr>
        <w:keepNext w:val="0"/>
        <w:keepLines w:val="0"/>
        <w:pageBreakBefore w:val="0"/>
        <w:widowControl w:val="0"/>
        <w:kinsoku/>
        <w:wordWrap/>
        <w:overflowPunct/>
        <w:topLinePunct w:val="0"/>
        <w:autoSpaceDE/>
        <w:autoSpaceDN/>
        <w:bidi w:val="0"/>
        <w:adjustRightInd w:val="0"/>
        <w:snapToGrid w:val="0"/>
        <w:spacing w:before="0" w:after="0" w:line="580" w:lineRule="exact"/>
        <w:ind w:right="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sz w:val="32"/>
          <w:szCs w:val="32"/>
          <w:lang w:val="en-US" w:eastAsia="zh-CN"/>
        </w:rPr>
        <w:t>市住建局落实情况：</w:t>
      </w:r>
      <w:r>
        <w:rPr>
          <w:rFonts w:hint="eastAsia" w:ascii="仿宋" w:hAnsi="仿宋" w:eastAsia="仿宋" w:cs="仿宋"/>
          <w:sz w:val="32"/>
          <w:szCs w:val="32"/>
          <w:lang w:eastAsia="zh-CN"/>
        </w:rPr>
        <w:t>按照市领导对“关于物业小区二次供水管理应移交隆源供水公司”的批示要求，市住建局了解了两区物管部门和部分物业企业的实际情况，意见如下：</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按照《吉林省物业管理办法》</w:t>
      </w:r>
      <w:r>
        <w:rPr>
          <w:rFonts w:hint="eastAsia" w:ascii="仿宋" w:hAnsi="仿宋" w:eastAsia="仿宋" w:cs="仿宋"/>
          <w:sz w:val="32"/>
          <w:szCs w:val="32"/>
          <w:lang w:val="en-US" w:eastAsia="zh-CN"/>
        </w:rPr>
        <w:t>第五十七条“城市供水经营单位应当保证物业管理区域内给水管网与城市供水管网接口处供水压力达到国家规定标准；达不到国家规定标准，需进行二次供水的，不得收取二次供水费用。”“供水经营单位供水压力达到国家规定标准，仍需进行二次供水，供水经营单位收取二次供水费的，由其承担二次供水责任；供水经营单位未收取二次供水费的，由业主承担二次供水责任。”现市区内多数小区高层需要二次供水，大多由物业企业承担，如华亿紫金城C区在移交隆源供水公司前，每月需承担二次供水费用1.7万元左右，为物业企业增加了负担。如物业企业收取二次供水费，又涉嫌乱收费。</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综上所述，市住建局建议由隆源供水公司负责二次供水管理。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val="0"/>
          <w:bCs/>
          <w:sz w:val="32"/>
          <w:szCs w:val="32"/>
          <w:lang w:val="en-US" w:eastAsia="zh-CN"/>
        </w:rPr>
      </w:pPr>
      <w:r>
        <w:rPr>
          <w:rFonts w:hint="eastAsia" w:asciiTheme="majorEastAsia" w:hAnsiTheme="majorEastAsia" w:eastAsiaTheme="majorEastAsia" w:cstheme="majorEastAsia"/>
          <w:b/>
          <w:sz w:val="32"/>
          <w:szCs w:val="32"/>
          <w:lang w:val="en-US" w:eastAsia="zh-CN"/>
        </w:rPr>
        <w:t>2.井盖应标识管理部门。</w:t>
      </w:r>
      <w:r>
        <w:rPr>
          <w:rFonts w:hint="eastAsia" w:ascii="仿宋" w:hAnsi="仿宋" w:eastAsia="仿宋" w:cs="仿宋"/>
          <w:b w:val="0"/>
          <w:bCs/>
          <w:sz w:val="32"/>
          <w:szCs w:val="32"/>
          <w:lang w:val="en-US" w:eastAsia="zh-CN"/>
        </w:rPr>
        <w:t>路上井盖松动或无盖经常导致行人和车辆跌落或卡到井中，导致行人受伤或车辆受损，要求责任部门依法赔偿。但往往因为井盖管理部门不清，使得此类问题得不到有效解决。建议路上井盖进行全市大排查，没有标识的，井盖上要标识管理部门。一是标识后能增强管理井的责任意识，经常检查维护；二是出现伤害事件后能得到及时处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市住建局落实情况：</w:t>
      </w:r>
      <w:r>
        <w:rPr>
          <w:rFonts w:hint="eastAsia" w:ascii="仿宋" w:hAnsi="仿宋" w:eastAsia="仿宋" w:cs="仿宋"/>
          <w:b w:val="0"/>
          <w:bCs w:val="0"/>
          <w:kern w:val="2"/>
          <w:sz w:val="32"/>
          <w:szCs w:val="32"/>
          <w:lang w:val="en-US" w:eastAsia="zh-CN" w:bidi="ar-SA"/>
        </w:rPr>
        <w:t>接到市领导对178期专报中“井盖应标识管理部门”的批示要求后，市住建局</w:t>
      </w:r>
      <w:r>
        <w:rPr>
          <w:rFonts w:hint="eastAsia" w:ascii="仿宋" w:hAnsi="仿宋" w:eastAsia="仿宋" w:cs="仿宋"/>
          <w:sz w:val="32"/>
          <w:szCs w:val="32"/>
          <w:lang w:val="en-US" w:eastAsia="zh-CN"/>
        </w:rPr>
        <w:t>市政维管中心领导高度重视，于</w:t>
      </w:r>
      <w:r>
        <w:rPr>
          <w:rFonts w:hint="default" w:ascii="仿宋" w:hAnsi="仿宋" w:eastAsia="仿宋" w:cs="仿宋"/>
          <w:sz w:val="32"/>
          <w:szCs w:val="32"/>
          <w:lang w:val="en-US" w:eastAsia="zh-CN"/>
        </w:rPr>
        <w:t>2019年6月21</w:t>
      </w:r>
      <w:r>
        <w:rPr>
          <w:rFonts w:hint="eastAsia" w:ascii="仿宋" w:hAnsi="仿宋" w:eastAsia="仿宋" w:cs="仿宋"/>
          <w:sz w:val="32"/>
          <w:szCs w:val="32"/>
          <w:lang w:val="en-US" w:eastAsia="zh-CN"/>
        </w:rPr>
        <w:t>日起责成铁东与铁西两区排水维护所人员对市区内市政管辖范围内的雨水井与检查井进行井盖喷漆处理，其颜色为橘红色，现正在井然有序进行中，近期将处理完毕，为市民出行排除安全隐患。</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lang w:val="en-US" w:eastAsia="zh-CN"/>
        </w:rPr>
      </w:pPr>
      <w:r>
        <w:rPr>
          <w:rFonts w:hint="eastAsia" w:ascii="仿宋" w:hAnsi="仿宋" w:eastAsia="仿宋" w:cs="仿宋"/>
          <w:b/>
          <w:bCs/>
          <w:sz w:val="32"/>
          <w:szCs w:val="32"/>
          <w:lang w:eastAsia="zh-CN"/>
        </w:rPr>
        <w:t>市水利局落实情况：</w:t>
      </w:r>
      <w:r>
        <w:rPr>
          <w:rFonts w:hint="eastAsia" w:ascii="仿宋" w:hAnsi="仿宋" w:eastAsia="仿宋" w:cs="仿宋"/>
          <w:b w:val="0"/>
          <w:bCs w:val="0"/>
          <w:sz w:val="32"/>
          <w:szCs w:val="32"/>
          <w:lang w:eastAsia="zh-CN"/>
        </w:rPr>
        <w:t>按照市领导</w:t>
      </w:r>
      <w:r>
        <w:rPr>
          <w:rFonts w:hint="eastAsia" w:ascii="仿宋" w:hAnsi="仿宋" w:eastAsia="仿宋" w:cs="仿宋"/>
          <w:b w:val="0"/>
          <w:bCs w:val="0"/>
          <w:kern w:val="2"/>
          <w:sz w:val="32"/>
          <w:szCs w:val="32"/>
          <w:lang w:val="en-US" w:eastAsia="zh-CN" w:bidi="ar-SA"/>
        </w:rPr>
        <w:t>对178期专报中“井盖应标识管理部门”的批示要求</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市</w:t>
      </w:r>
      <w:r>
        <w:rPr>
          <w:rFonts w:hint="eastAsia" w:ascii="仿宋" w:hAnsi="仿宋" w:eastAsia="仿宋"/>
          <w:sz w:val="32"/>
          <w:szCs w:val="32"/>
        </w:rPr>
        <w:t>隆源供水有限公司从5月份开始对全市管理井盖进行逐个登记造册</w:t>
      </w:r>
      <w:r>
        <w:rPr>
          <w:rFonts w:hint="eastAsia" w:ascii="仿宋" w:hAnsi="仿宋" w:eastAsia="仿宋"/>
          <w:sz w:val="32"/>
          <w:szCs w:val="32"/>
          <w:lang w:eastAsia="zh-CN"/>
        </w:rPr>
        <w:t>。</w:t>
      </w:r>
      <w:r>
        <w:rPr>
          <w:rFonts w:hint="eastAsia" w:ascii="仿宋" w:hAnsi="仿宋" w:eastAsia="仿宋"/>
          <w:sz w:val="32"/>
          <w:szCs w:val="32"/>
        </w:rPr>
        <w:t>经统计，全市共3155个自来水井盖，目前正在逐个标识管理部门，预计7月底全部完成。</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eastAsia" w:eastAsia="仿宋"/>
          <w:lang w:val="en-US" w:eastAsia="zh-CN"/>
        </w:rPr>
      </w:pPr>
      <w:r>
        <w:rPr>
          <w:rFonts w:hint="eastAsia" w:ascii="仿宋" w:hAnsi="仿宋" w:eastAsia="仿宋" w:cs="仿宋"/>
          <w:b/>
          <w:bCs/>
          <w:kern w:val="2"/>
          <w:sz w:val="32"/>
          <w:szCs w:val="32"/>
          <w:lang w:val="en-US" w:eastAsia="zh-CN" w:bidi="ar-SA"/>
        </w:rPr>
        <w:t>铁东区政府落实情况：</w:t>
      </w:r>
      <w:r>
        <w:rPr>
          <w:rFonts w:hint="eastAsia" w:ascii="仿宋" w:hAnsi="仿宋" w:eastAsia="仿宋" w:cs="仿宋"/>
          <w:sz w:val="32"/>
          <w:szCs w:val="32"/>
          <w:lang w:val="en-US" w:eastAsia="zh-CN"/>
        </w:rPr>
        <w:t>按照市领导批示要求，铁东区住建局对铁东区管理区域内下水井盖进行普查，下水井为2800座。铁东区住建局已对铁东区管理的下水井进行涂装作业。</w:t>
      </w:r>
    </w:p>
    <w:p>
      <w:pPr>
        <w:pStyle w:val="2"/>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cs="仿宋_GB2312"/>
          <w:color w:val="000000"/>
          <w:sz w:val="32"/>
          <w:szCs w:val="32"/>
          <w:lang w:val="en-US" w:eastAsia="zh-CN"/>
        </w:rPr>
      </w:pPr>
      <w:r>
        <w:rPr>
          <w:rFonts w:hint="eastAsia" w:cs="仿宋_GB2312"/>
          <w:b/>
          <w:bCs/>
          <w:color w:val="000000"/>
          <w:sz w:val="32"/>
          <w:szCs w:val="32"/>
          <w:lang w:eastAsia="zh-CN"/>
        </w:rPr>
        <w:t>铁西区政府落实情况：</w:t>
      </w:r>
      <w:r>
        <w:rPr>
          <w:rFonts w:hint="eastAsia" w:cs="仿宋_GB2312"/>
          <w:b w:val="0"/>
          <w:bCs w:val="0"/>
          <w:color w:val="000000"/>
          <w:sz w:val="32"/>
          <w:szCs w:val="32"/>
          <w:lang w:eastAsia="zh-CN"/>
        </w:rPr>
        <w:t>铁西区政府对市领导批示高度重视</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lang w:eastAsia="zh-CN"/>
        </w:rPr>
        <w:t>区住建局</w:t>
      </w:r>
      <w:r>
        <w:rPr>
          <w:rFonts w:hint="eastAsia" w:cs="仿宋_GB2312"/>
          <w:color w:val="000000"/>
          <w:sz w:val="32"/>
          <w:szCs w:val="32"/>
          <w:lang w:eastAsia="zh-CN"/>
        </w:rPr>
        <w:t>将</w:t>
      </w:r>
      <w:r>
        <w:rPr>
          <w:rFonts w:hint="eastAsia" w:ascii="仿宋_GB2312" w:hAnsi="仿宋_GB2312" w:eastAsia="仿宋_GB2312" w:cs="仿宋_GB2312"/>
          <w:color w:val="000000"/>
          <w:sz w:val="32"/>
          <w:szCs w:val="32"/>
          <w:lang w:eastAsia="zh-CN"/>
        </w:rPr>
        <w:t>加强对辖区所管井盖检查维护，并已对辖区所管井盖购置保险</w:t>
      </w:r>
      <w:r>
        <w:rPr>
          <w:rFonts w:hint="eastAsia" w:cs="仿宋_GB2312"/>
          <w:color w:val="000000"/>
          <w:sz w:val="32"/>
          <w:szCs w:val="32"/>
          <w:lang w:eastAsia="zh-CN"/>
        </w:rPr>
        <w:t>，为</w:t>
      </w:r>
      <w:r>
        <w:rPr>
          <w:rFonts w:hint="eastAsia" w:ascii="仿宋_GB2312" w:hAnsi="仿宋_GB2312" w:eastAsia="仿宋_GB2312" w:cs="仿宋_GB2312"/>
          <w:color w:val="000000"/>
          <w:sz w:val="32"/>
          <w:szCs w:val="32"/>
          <w:lang w:eastAsia="zh-CN"/>
        </w:rPr>
        <w:t>群众提供有力保障</w:t>
      </w:r>
      <w:r>
        <w:rPr>
          <w:rFonts w:hint="eastAsia" w:cs="仿宋_GB2312"/>
          <w:color w:val="000000"/>
          <w:sz w:val="32"/>
          <w:szCs w:val="32"/>
          <w:lang w:eastAsia="zh-CN"/>
        </w:rPr>
        <w:t>。</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ascii="仿宋" w:hAnsi="仿宋" w:eastAsia="仿宋"/>
          <w:sz w:val="32"/>
          <w:szCs w:val="32"/>
        </w:rPr>
      </w:pPr>
      <w:r>
        <w:rPr>
          <w:rFonts w:hint="eastAsia" w:ascii="仿宋_GB2312" w:hAnsi="仿宋_GB2312" w:eastAsia="仿宋_GB2312" w:cs="仿宋_GB2312"/>
          <w:b/>
          <w:bCs/>
          <w:color w:val="000000"/>
          <w:kern w:val="2"/>
          <w:sz w:val="32"/>
          <w:szCs w:val="32"/>
          <w:lang w:val="en-US" w:eastAsia="zh-CN" w:bidi="ar-SA"/>
        </w:rPr>
        <w:t>联通公司落实情况：</w:t>
      </w:r>
      <w:r>
        <w:rPr>
          <w:rFonts w:hint="eastAsia" w:ascii="仿宋_GB2312" w:hAnsi="仿宋_GB2312" w:eastAsia="仿宋_GB2312" w:cs="仿宋_GB2312"/>
          <w:b w:val="0"/>
          <w:bCs w:val="0"/>
          <w:color w:val="000000"/>
          <w:kern w:val="2"/>
          <w:sz w:val="32"/>
          <w:szCs w:val="32"/>
          <w:lang w:val="en-US" w:eastAsia="zh-CN" w:bidi="ar-SA"/>
        </w:rPr>
        <w:t>对市领导关于“井盖应标识管理部门”的批示</w:t>
      </w:r>
      <w:r>
        <w:rPr>
          <w:rFonts w:hint="eastAsia" w:ascii="仿宋" w:hAnsi="仿宋" w:eastAsia="仿宋"/>
          <w:b w:val="0"/>
          <w:bCs w:val="0"/>
          <w:sz w:val="32"/>
          <w:szCs w:val="32"/>
        </w:rPr>
        <w:t>，</w:t>
      </w:r>
      <w:r>
        <w:rPr>
          <w:rFonts w:hint="eastAsia" w:ascii="仿宋" w:hAnsi="仿宋" w:eastAsia="仿宋"/>
          <w:sz w:val="32"/>
          <w:szCs w:val="32"/>
          <w:lang w:eastAsia="zh-CN"/>
        </w:rPr>
        <w:t>联通</w:t>
      </w:r>
      <w:r>
        <w:rPr>
          <w:rFonts w:hint="eastAsia" w:ascii="仿宋" w:hAnsi="仿宋" w:eastAsia="仿宋"/>
          <w:sz w:val="32"/>
          <w:szCs w:val="32"/>
        </w:rPr>
        <w:t>公司领导高度重视，立即组织相关人员在全市范围内进行排查，对没有标识的井盖进行了更换。截至6月24日，四平市区共普查897个井盖，无标识井盖更换27处</w:t>
      </w:r>
      <w:r>
        <w:rPr>
          <w:rFonts w:hint="eastAsia" w:ascii="仿宋" w:hAnsi="仿宋" w:eastAsia="仿宋"/>
          <w:sz w:val="32"/>
          <w:szCs w:val="32"/>
          <w:lang w:eastAsia="zh-CN"/>
        </w:rPr>
        <w:t>。</w:t>
      </w:r>
      <w:r>
        <w:rPr>
          <w:rFonts w:hint="eastAsia" w:ascii="仿宋" w:hAnsi="仿宋" w:eastAsia="仿宋"/>
          <w:sz w:val="32"/>
          <w:szCs w:val="32"/>
        </w:rPr>
        <w:t>下一步重点对破损井盖进行处理，消除安全隐患，为市民营造一个安全的出行环境。</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仿宋" w:hAnsi="仿宋" w:eastAsia="仿宋" w:cs="仿宋"/>
          <w:b w:val="0"/>
          <w:bCs w:val="0"/>
          <w:sz w:val="32"/>
          <w:szCs w:val="32"/>
        </w:rPr>
      </w:pPr>
      <w:r>
        <w:rPr>
          <w:rFonts w:hint="eastAsia" w:ascii="仿宋_GB2312" w:hAnsi="仿宋_GB2312" w:eastAsia="仿宋_GB2312" w:cs="仿宋_GB2312"/>
          <w:b/>
          <w:bCs/>
          <w:color w:val="000000"/>
          <w:kern w:val="2"/>
          <w:sz w:val="32"/>
          <w:szCs w:val="32"/>
          <w:lang w:val="en-US" w:eastAsia="zh-CN" w:bidi="ar-SA"/>
        </w:rPr>
        <w:t>电信公司落实情况：</w:t>
      </w:r>
      <w:r>
        <w:rPr>
          <w:rFonts w:hint="eastAsia" w:ascii="仿宋_GB2312" w:hAnsi="仿宋_GB2312" w:eastAsia="仿宋_GB2312" w:cs="仿宋_GB2312"/>
          <w:b w:val="0"/>
          <w:bCs w:val="0"/>
          <w:color w:val="000000"/>
          <w:kern w:val="2"/>
          <w:sz w:val="32"/>
          <w:szCs w:val="32"/>
          <w:lang w:val="en-US" w:eastAsia="zh-CN" w:bidi="ar-SA"/>
        </w:rPr>
        <w:t>电信</w:t>
      </w:r>
      <w:r>
        <w:rPr>
          <w:rStyle w:val="7"/>
          <w:rFonts w:hint="eastAsia" w:ascii="仿宋" w:hAnsi="仿宋" w:eastAsia="仿宋" w:cs="仿宋"/>
          <w:b w:val="0"/>
          <w:bCs w:val="0"/>
          <w:color w:val="000000"/>
          <w:sz w:val="32"/>
          <w:szCs w:val="32"/>
        </w:rPr>
        <w:t>公司对于</w:t>
      </w:r>
      <w:r>
        <w:rPr>
          <w:rFonts w:hint="eastAsia" w:ascii="仿宋" w:hAnsi="仿宋" w:eastAsia="仿宋" w:cs="仿宋"/>
          <w:b w:val="0"/>
          <w:bCs w:val="0"/>
          <w:color w:val="000000"/>
          <w:sz w:val="32"/>
          <w:szCs w:val="32"/>
        </w:rPr>
        <w:t>178期专报提出关于</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sz w:val="32"/>
          <w:szCs w:val="32"/>
        </w:rPr>
        <w:t>井盖应标识管理</w:t>
      </w:r>
      <w:r>
        <w:rPr>
          <w:rFonts w:hint="eastAsia" w:ascii="仿宋" w:hAnsi="仿宋" w:eastAsia="仿宋" w:cs="仿宋"/>
          <w:b w:val="0"/>
          <w:bCs w:val="0"/>
          <w:sz w:val="32"/>
          <w:szCs w:val="32"/>
          <w:lang w:eastAsia="zh-CN"/>
        </w:rPr>
        <w:t>部门”</w:t>
      </w:r>
      <w:r>
        <w:rPr>
          <w:rFonts w:hint="eastAsia" w:ascii="仿宋" w:hAnsi="仿宋" w:eastAsia="仿宋" w:cs="仿宋"/>
          <w:b w:val="0"/>
          <w:bCs w:val="0"/>
          <w:sz w:val="32"/>
          <w:szCs w:val="32"/>
        </w:rPr>
        <w:t>的问题，高度重视，认真落实，安排专人进行核实清理</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目前，市电信公司</w:t>
      </w:r>
      <w:r>
        <w:rPr>
          <w:rFonts w:hint="eastAsia" w:ascii="仿宋" w:hAnsi="仿宋" w:eastAsia="仿宋" w:cs="仿宋"/>
          <w:b w:val="0"/>
          <w:bCs w:val="0"/>
          <w:sz w:val="32"/>
          <w:szCs w:val="32"/>
          <w:lang w:eastAsia="zh-CN"/>
        </w:rPr>
        <w:t>管辖</w:t>
      </w:r>
      <w:r>
        <w:rPr>
          <w:rFonts w:hint="eastAsia" w:ascii="仿宋" w:hAnsi="仿宋" w:eastAsia="仿宋" w:cs="仿宋"/>
          <w:b w:val="0"/>
          <w:bCs w:val="0"/>
          <w:sz w:val="32"/>
          <w:szCs w:val="32"/>
        </w:rPr>
        <w:t>井盖均有电信公司标识</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井盖没有电信公司标识的，均不归属电信公司管理。</w:t>
      </w:r>
    </w:p>
    <w:p>
      <w:pPr>
        <w:pStyle w:val="2"/>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移动公司落实情况：</w:t>
      </w:r>
      <w:r>
        <w:rPr>
          <w:rFonts w:hint="eastAsia" w:ascii="仿宋" w:hAnsi="仿宋" w:eastAsia="仿宋" w:cs="仿宋"/>
          <w:b w:val="0"/>
          <w:bCs w:val="0"/>
          <w:kern w:val="2"/>
          <w:sz w:val="32"/>
          <w:szCs w:val="32"/>
          <w:lang w:val="en-US" w:eastAsia="zh-CN" w:bidi="ar-SA"/>
        </w:rPr>
        <w:t>对于市领导关于对178期专报中“井盖应标识管理部门”的批示，移动公司领导高度重视，立即组织相关人员在全市范围内进行排查，对临时使用的没有标识的井盖进行统一更换处理。截止6月28日，四平市区共普查井盖4122个，无标识井盖更换14处。下一步，移动公司将重点巡查并及时更换破损井盖，消除井盖安全隐患，为广大市民营造安全的出行环境。</w:t>
      </w:r>
    </w:p>
    <w:p>
      <w:pPr>
        <w:pStyle w:val="2"/>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kern w:val="2"/>
          <w:sz w:val="32"/>
          <w:szCs w:val="32"/>
          <w:lang w:val="en-US" w:eastAsia="zh-CN" w:bidi="ar-SA"/>
        </w:rPr>
      </w:pPr>
    </w:p>
    <w:p>
      <w:pPr>
        <w:spacing w:line="640" w:lineRule="exact"/>
        <w:jc w:val="left"/>
        <w:rPr>
          <w:rFonts w:hint="eastAsia" w:ascii="仿宋" w:hAnsi="仿宋" w:eastAsia="仿宋"/>
          <w:sz w:val="32"/>
          <w:lang w:val="en-US" w:eastAsia="zh-CN"/>
        </w:rPr>
      </w:pPr>
      <w:r>
        <w:rPr>
          <w:rFonts w:ascii="仿宋" w:hAnsi="仿宋" w:eastAsia="仿宋"/>
          <w:sz w:val="32"/>
        </w:rPr>
        <w:t xml:space="preserve">签发人:张洪生  </w:t>
      </w:r>
      <w:r>
        <w:rPr>
          <w:rFonts w:hint="eastAsia" w:ascii="仿宋" w:hAnsi="仿宋" w:eastAsia="仿宋"/>
          <w:sz w:val="32"/>
          <w:lang w:val="en-US" w:eastAsia="zh-CN"/>
        </w:rPr>
        <w:t xml:space="preserve"> </w:t>
      </w:r>
      <w:r>
        <w:rPr>
          <w:rFonts w:ascii="仿宋" w:hAnsi="仿宋" w:eastAsia="仿宋"/>
          <w:sz w:val="32"/>
        </w:rPr>
        <w:t xml:space="preserve">  </w:t>
      </w:r>
      <w:r>
        <w:rPr>
          <w:rFonts w:hint="eastAsia" w:ascii="仿宋" w:hAnsi="仿宋" w:eastAsia="仿宋"/>
          <w:sz w:val="32"/>
          <w:lang w:val="en-US" w:eastAsia="zh-CN"/>
        </w:rPr>
        <w:t xml:space="preserve">                       </w:t>
      </w:r>
      <w:bookmarkStart w:id="0" w:name="_GoBack"/>
      <w:bookmarkEnd w:id="0"/>
      <w:r>
        <w:rPr>
          <w:rFonts w:ascii="仿宋" w:hAnsi="仿宋" w:eastAsia="仿宋"/>
          <w:sz w:val="32"/>
        </w:rPr>
        <w:t>编辑：</w:t>
      </w:r>
      <w:r>
        <w:rPr>
          <w:rFonts w:hint="eastAsia" w:ascii="仿宋" w:hAnsi="仿宋" w:eastAsia="仿宋"/>
          <w:sz w:val="32"/>
          <w:lang w:eastAsia="zh-CN"/>
        </w:rPr>
        <w:t>王成</w:t>
      </w:r>
    </w:p>
    <w:p>
      <w:pPr>
        <w:spacing w:line="620" w:lineRule="exact"/>
        <w:ind w:firstLine="19" w:firstLineChars="6"/>
        <w:jc w:val="left"/>
        <w:rPr>
          <w:rFonts w:hint="default" w:ascii="仿宋" w:hAnsi="仿宋" w:eastAsia="仿宋"/>
          <w:sz w:val="32"/>
        </w:rPr>
      </w:pPr>
      <w:r>
        <w:rPr>
          <w:rFonts w:hint="default" w:ascii="仿宋" w:hAnsi="仿宋" w:eastAsia="仿宋"/>
          <w:sz w:val="32"/>
        </w:rPr>
        <mc:AlternateContent>
          <mc:Choice Requires="wpg">
            <w:drawing>
              <wp:anchor distT="0" distB="0" distL="114300" distR="114300" simplePos="0" relativeHeight="251661312" behindDoc="0" locked="0" layoutInCell="1" allowOverlap="1">
                <wp:simplePos x="0" y="0"/>
                <wp:positionH relativeFrom="column">
                  <wp:posOffset>29210</wp:posOffset>
                </wp:positionH>
                <wp:positionV relativeFrom="paragraph">
                  <wp:posOffset>30480</wp:posOffset>
                </wp:positionV>
                <wp:extent cx="5228590" cy="871220"/>
                <wp:effectExtent l="0" t="0" r="0" b="0"/>
                <wp:wrapNone/>
                <wp:docPr id="4" name="组合 4"/>
                <wp:cNvGraphicFramePr/>
                <a:graphic xmlns:a="http://schemas.openxmlformats.org/drawingml/2006/main">
                  <a:graphicData uri="http://schemas.microsoft.com/office/word/2010/wordprocessingGroup">
                    <wpg:wgp>
                      <wpg:cNvGrpSpPr/>
                      <wpg:grpSpPr>
                        <a:xfrm>
                          <a:off x="0" y="0"/>
                          <a:ext cx="5228590" cy="871220"/>
                          <a:chOff x="0" y="0"/>
                          <a:chExt cx="9195" cy="1359"/>
                        </a:xfrm>
                      </wpg:grpSpPr>
                      <wps:wsp>
                        <wps:cNvPr id="2" name="直接连接符 1"/>
                        <wps:cNvCnPr/>
                        <wps:spPr>
                          <a:xfrm>
                            <a:off x="15" y="0"/>
                            <a:ext cx="9180" cy="0"/>
                          </a:xfrm>
                          <a:prstGeom prst="line">
                            <a:avLst/>
                          </a:prstGeom>
                          <a:ln w="9525" cap="flat" cmpd="sng">
                            <a:solidFill>
                              <a:srgbClr val="000000"/>
                            </a:solidFill>
                            <a:prstDash val="solid"/>
                            <a:headEnd type="none" w="med" len="med"/>
                            <a:tailEnd type="none" w="med" len="med"/>
                          </a:ln>
                        </wps:spPr>
                        <wps:bodyPr upright="1"/>
                      </wps:wsp>
                      <wps:wsp>
                        <wps:cNvPr id="3" name="直接连接符 3"/>
                        <wps:cNvCnPr/>
                        <wps:spPr>
                          <a:xfrm>
                            <a:off x="0" y="1359"/>
                            <a:ext cx="9180"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3pt;margin-top:2.4pt;height:68.6pt;width:411.7pt;z-index:251661312;mso-width-relative:page;mso-height-relative:page;" coordsize="9195,1359" o:gfxdata="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K5tUHXAAAABwEAAA8AAAAAAAAAAQAgAAAAIgAAAGRycy9kb3ducmV2LnhtbFBLAQIU&#10;ABQAAAAIAIdO4kA0UjzZZgIAAMQGAAAOAAAAAAAAAAEAIAAAACYBAABkcnMvZTJvRG9jLnhtbFBL&#10;BQYAAAAABgAGAFkBAAD+BQAAAAA=&#10;">
                <o:lock v:ext="edit" aspectratio="f"/>
                <v:line id="直接连接符 1" o:spid="_x0000_s1026" o:spt="20" style="position:absolute;left:15;top:0;height:0;width:9180;"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0;top:1359;height:0;width:9180;"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ascii="仿宋" w:hAnsi="仿宋" w:eastAsia="仿宋"/>
          <w:sz w:val="32"/>
        </w:rPr>
        <w:t>报：市委、市人大、市政府、市政协、市纪检委领导。</w:t>
      </w:r>
    </w:p>
    <w:p>
      <w:pPr>
        <w:spacing w:line="620" w:lineRule="exact"/>
        <w:jc w:val="left"/>
        <w:rPr>
          <w:rFonts w:ascii="仿宋" w:hAnsi="仿宋" w:eastAsia="仿宋"/>
          <w:sz w:val="32"/>
        </w:rPr>
      </w:pPr>
      <w:r>
        <w:rPr>
          <w:rFonts w:ascii="仿宋" w:hAnsi="仿宋" w:eastAsia="仿宋"/>
          <w:sz w:val="32"/>
        </w:rPr>
        <w:t>送：各县（市）、区政府，市政府有关部门。</w:t>
      </w:r>
    </w:p>
    <w:p>
      <w:pPr>
        <w:spacing w:line="620" w:lineRule="exact"/>
        <w:ind w:firstLine="6240" w:firstLineChars="1950"/>
        <w:jc w:val="left"/>
        <w:rPr>
          <w:rFonts w:hint="eastAsia" w:ascii="仿宋" w:hAnsi="仿宋" w:eastAsia="仿宋" w:cs="仿宋"/>
          <w:b w:val="0"/>
          <w:bCs w:val="0"/>
          <w:kern w:val="2"/>
          <w:sz w:val="32"/>
          <w:szCs w:val="32"/>
          <w:lang w:val="en-US" w:eastAsia="zh-CN" w:bidi="ar-SA"/>
        </w:rPr>
      </w:pPr>
      <w:r>
        <w:rPr>
          <w:rFonts w:ascii="仿宋" w:hAnsi="仿宋" w:eastAsia="仿宋"/>
          <w:sz w:val="32"/>
        </w:rPr>
        <w:t>（共印80份）</w:t>
      </w:r>
    </w:p>
    <w:p>
      <w:pPr>
        <w:pStyle w:val="2"/>
        <w:ind w:firstLine="640" w:firstLineChars="200"/>
        <w:rPr>
          <w:rFonts w:hint="eastAsia" w:ascii="仿宋" w:hAnsi="仿宋" w:eastAsia="仿宋" w:cs="仿宋"/>
          <w:b w:val="0"/>
          <w:bCs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76EA1"/>
    <w:rsid w:val="025F3D2B"/>
    <w:rsid w:val="04871ED8"/>
    <w:rsid w:val="05553682"/>
    <w:rsid w:val="0C930047"/>
    <w:rsid w:val="0D0F1492"/>
    <w:rsid w:val="0E0E5D7A"/>
    <w:rsid w:val="0F067F08"/>
    <w:rsid w:val="135B6D41"/>
    <w:rsid w:val="13682098"/>
    <w:rsid w:val="1620134D"/>
    <w:rsid w:val="17AD0480"/>
    <w:rsid w:val="17DB1786"/>
    <w:rsid w:val="193C248B"/>
    <w:rsid w:val="1A256521"/>
    <w:rsid w:val="1A2E5F33"/>
    <w:rsid w:val="1A30653B"/>
    <w:rsid w:val="1B082B70"/>
    <w:rsid w:val="1BA73314"/>
    <w:rsid w:val="1BC64DB8"/>
    <w:rsid w:val="1D385491"/>
    <w:rsid w:val="1F4111A5"/>
    <w:rsid w:val="220661C0"/>
    <w:rsid w:val="2321713A"/>
    <w:rsid w:val="24621064"/>
    <w:rsid w:val="273B01E4"/>
    <w:rsid w:val="2A232387"/>
    <w:rsid w:val="2ADF5716"/>
    <w:rsid w:val="2CAF2DE8"/>
    <w:rsid w:val="2EDD3A5F"/>
    <w:rsid w:val="30456334"/>
    <w:rsid w:val="347075D2"/>
    <w:rsid w:val="35057F67"/>
    <w:rsid w:val="35614381"/>
    <w:rsid w:val="35D47023"/>
    <w:rsid w:val="37E06A96"/>
    <w:rsid w:val="386A5FE0"/>
    <w:rsid w:val="3AD17223"/>
    <w:rsid w:val="3C5F28AF"/>
    <w:rsid w:val="3CA10993"/>
    <w:rsid w:val="3D7D040A"/>
    <w:rsid w:val="3DD31F56"/>
    <w:rsid w:val="3E234A2B"/>
    <w:rsid w:val="3E570D03"/>
    <w:rsid w:val="3F7A5D32"/>
    <w:rsid w:val="3FD50C22"/>
    <w:rsid w:val="40093E1F"/>
    <w:rsid w:val="403B5149"/>
    <w:rsid w:val="414E6483"/>
    <w:rsid w:val="45003F33"/>
    <w:rsid w:val="46095E54"/>
    <w:rsid w:val="467E707E"/>
    <w:rsid w:val="46AD2D0B"/>
    <w:rsid w:val="47761587"/>
    <w:rsid w:val="47A013E2"/>
    <w:rsid w:val="493B5434"/>
    <w:rsid w:val="49756D96"/>
    <w:rsid w:val="4AAE27F8"/>
    <w:rsid w:val="4BAA4296"/>
    <w:rsid w:val="4C316800"/>
    <w:rsid w:val="4C900ADC"/>
    <w:rsid w:val="50481BA9"/>
    <w:rsid w:val="510B5440"/>
    <w:rsid w:val="51C2489B"/>
    <w:rsid w:val="557134B2"/>
    <w:rsid w:val="5635741C"/>
    <w:rsid w:val="5BD57F98"/>
    <w:rsid w:val="604E6C1A"/>
    <w:rsid w:val="60973DBA"/>
    <w:rsid w:val="60B572EA"/>
    <w:rsid w:val="632F1353"/>
    <w:rsid w:val="644030D5"/>
    <w:rsid w:val="6591726C"/>
    <w:rsid w:val="688008A2"/>
    <w:rsid w:val="6A3300E5"/>
    <w:rsid w:val="6BB15861"/>
    <w:rsid w:val="6BE24F95"/>
    <w:rsid w:val="6EE7384F"/>
    <w:rsid w:val="762816FC"/>
    <w:rsid w:val="76705E86"/>
    <w:rsid w:val="76B44B15"/>
    <w:rsid w:val="77D307C0"/>
    <w:rsid w:val="7A924E7D"/>
    <w:rsid w:val="7C2F516F"/>
    <w:rsid w:val="7DBC631F"/>
    <w:rsid w:val="7E191928"/>
    <w:rsid w:val="7E284164"/>
    <w:rsid w:val="7E787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beforeLines="0" w:after="330" w:afterLines="0" w:line="576" w:lineRule="auto"/>
      <w:outlineLvl w:val="0"/>
    </w:pPr>
    <w:rPr>
      <w:rFonts w:hint="eastAsia"/>
      <w:b/>
      <w:kern w:val="44"/>
      <w:sz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仿宋_GB2312" w:hAnsi="仿宋_GB2312" w:eastAsia="仿宋_GB2312"/>
      <w:sz w:val="36"/>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2019-07-17T06:38:00Z</cp:lastPrinted>
  <dcterms:modified xsi:type="dcterms:W3CDTF">2019-07-19T02:02:08Z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