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69F14">
      <w:pPr>
        <w:pStyle w:val="2"/>
        <w:rPr>
          <w:rFonts w:ascii="黑体" w:hAnsi="黑体" w:eastAsia="黑体" w:cs="黑体"/>
          <w:w w:val="65"/>
          <w:sz w:val="98"/>
          <w:szCs w:val="98"/>
        </w:rPr>
      </w:pPr>
      <w:r>
        <w:rPr>
          <w:rFonts w:ascii="黑体" w:hAnsi="黑体" w:eastAsia="黑体" w:cs="黑体"/>
          <w:color w:val="FF0000"/>
          <w:w w:val="65"/>
          <w:sz w:val="98"/>
          <w:szCs w:val="98"/>
        </w:rPr>
        <w:t>12345市长公开电话情况专报</w:t>
      </w:r>
    </w:p>
    <w:p w14:paraId="65C2A8DE">
      <w:pPr>
        <w:pStyle w:val="2"/>
        <w:jc w:val="center"/>
        <w:rPr>
          <w:rFonts w:hint="default" w:ascii="仿宋" w:hAnsi="仿宋" w:eastAsia="仿宋" w:cs="仿宋"/>
          <w:szCs w:val="44"/>
          <w:lang w:val="en-US" w:eastAsia="zh-CN"/>
        </w:rPr>
      </w:pPr>
      <w:r>
        <w:rPr>
          <w:rFonts w:hint="eastAsia" w:ascii="仿宋" w:hAnsi="仿宋" w:eastAsia="仿宋" w:cs="仿宋"/>
          <w:szCs w:val="44"/>
        </w:rPr>
        <w:t>2</w:t>
      </w:r>
      <w:r>
        <w:rPr>
          <w:rFonts w:hint="eastAsia" w:ascii="仿宋" w:hAnsi="仿宋" w:eastAsia="仿宋" w:cs="仿宋"/>
          <w:szCs w:val="44"/>
          <w:lang w:val="en-US" w:eastAsia="zh-CN"/>
        </w:rPr>
        <w:t>64</w:t>
      </w:r>
    </w:p>
    <w:p w14:paraId="57A81EF8">
      <w:pPr>
        <w:rPr>
          <w:rFonts w:hint="eastAsia"/>
          <w:lang w:val="en-US" w:eastAsia="zh-CN"/>
        </w:rPr>
      </w:pPr>
      <w:r>
        <w:rPr>
          <w:rFonts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351790</wp:posOffset>
                </wp:positionV>
                <wp:extent cx="5219700" cy="635"/>
                <wp:effectExtent l="0" t="0" r="0" b="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7.7pt;height:0.05pt;width:411pt;z-index:251659264;mso-width-relative:page;mso-height-relative:page;" filled="f" stroked="t" coordsize="21600,21600" o:gfxdata="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21uVw1gAAAAcBAAAPAAAAAAAAAAEAIAAAACIAAABkcnMvZG93bnJldi54bWxQ&#10;SwECFAAUAAAACACHTuJAGWMP+/kBAADrAwAADgAAAAAAAAABACAAAAAlAQAAZHJzL2Uyb0RvYy54&#10;bWxQSwUGAAAAAAYABgBZAQAAkA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sz w:val="30"/>
          <w:szCs w:val="30"/>
        </w:rPr>
        <w:t>四平市政务服务和数字化建设管理局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</w:rPr>
        <w:t xml:space="preserve">    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8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11</w:t>
      </w:r>
      <w:r>
        <w:rPr>
          <w:rFonts w:ascii="仿宋" w:hAnsi="仿宋" w:eastAsia="仿宋"/>
          <w:sz w:val="32"/>
        </w:rPr>
        <w:t>日</w:t>
      </w:r>
    </w:p>
    <w:p w14:paraId="5A1D7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ascii="宋体" w:hAnsi="宋体" w:cs="宋体"/>
          <w:b/>
          <w:sz w:val="10"/>
          <w:szCs w:val="10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7</w:t>
      </w:r>
      <w:r>
        <w:rPr>
          <w:rFonts w:ascii="宋体" w:hAnsi="宋体" w:cs="宋体"/>
          <w:b/>
          <w:sz w:val="44"/>
          <w:szCs w:val="44"/>
        </w:rPr>
        <w:t>月份12345市长公开电话办理情况</w:t>
      </w:r>
    </w:p>
    <w:p w14:paraId="621A8422">
      <w:pPr>
        <w:pStyle w:val="5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月份，12345市长公开电话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办理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《中国政府网网民留言》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，全部办结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《人民网领导留言板》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70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件，其中市委书记留言板块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47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市长留言板块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，全部办结；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事办》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186件，全部办结；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《省长信箱》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38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全部办结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；《市长信箱》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46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全部办结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；《吉林省政务服务热线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转办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平台》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136件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sz w:val="32"/>
          <w:szCs w:val="32"/>
        </w:rPr>
        <w:t>月份共受理群众求助、投诉、举报、咨询和建议等问题</w:t>
      </w:r>
      <w:r>
        <w:rPr>
          <w:rFonts w:hint="default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1427</w:t>
      </w:r>
      <w:r>
        <w:rPr>
          <w:rFonts w:ascii="仿宋" w:hAnsi="仿宋" w:eastAsia="仿宋" w:cs="仿宋"/>
          <w:sz w:val="32"/>
          <w:szCs w:val="32"/>
        </w:rPr>
        <w:t>件，办结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1420</w:t>
      </w:r>
      <w:r>
        <w:rPr>
          <w:rFonts w:ascii="仿宋" w:hAnsi="仿宋" w:eastAsia="仿宋" w:cs="仿宋"/>
          <w:sz w:val="32"/>
          <w:szCs w:val="32"/>
          <w:highlight w:val="none"/>
        </w:rPr>
        <w:t>件，</w:t>
      </w:r>
      <w:r>
        <w:rPr>
          <w:rFonts w:ascii="仿宋" w:hAnsi="仿宋" w:eastAsia="仿宋" w:cs="仿宋"/>
          <w:sz w:val="32"/>
          <w:szCs w:val="32"/>
        </w:rPr>
        <w:t>办结率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99.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color w:val="auto"/>
          <w:sz w:val="32"/>
          <w:szCs w:val="32"/>
        </w:rPr>
        <w:t>%</w:t>
      </w:r>
      <w:r>
        <w:rPr>
          <w:rFonts w:ascii="仿宋" w:hAnsi="仿宋" w:eastAsia="仿宋" w:cs="仿宋"/>
          <w:sz w:val="32"/>
          <w:szCs w:val="32"/>
        </w:rPr>
        <w:t>。其</w:t>
      </w:r>
      <w:r>
        <w:rPr>
          <w:rFonts w:ascii="仿宋" w:hAnsi="仿宋" w:eastAsia="仿宋" w:cs="仿宋"/>
          <w:color w:val="auto"/>
          <w:sz w:val="32"/>
          <w:szCs w:val="32"/>
        </w:rPr>
        <w:t>中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属于社保问题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8496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16.5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%；住建问题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5887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11.4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%；行政执法问题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3952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7.7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%；交通问题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3685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7.2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%；医保问题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2892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5.6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%；水、电、气问题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2296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消费纠纷问题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1498件，占2.9%；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住房公积金问题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1081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城市卫生、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环境污染和三农等其它问题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21640件，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占42.1%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729E0399">
      <w:pPr>
        <w:pStyle w:val="5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3487420"/>
            <wp:effectExtent l="0" t="0" r="3810" b="1778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36AB0">
      <w:pPr>
        <w:pStyle w:val="6"/>
        <w:kinsoku/>
        <w:spacing w:before="0" w:after="0" w:line="240" w:lineRule="auto"/>
        <w:ind w:left="0" w:firstLine="562" w:firstLineChars="200"/>
        <w:jc w:val="both"/>
        <w:textAlignment w:val="baseline"/>
        <w:rPr>
          <w:rFonts w:hint="eastAsia" w:ascii="仿宋" w:hAnsi="宋体" w:eastAsia="仿宋"/>
          <w:color w:val="000000"/>
          <w:kern w:val="24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24"/>
          <w:sz w:val="28"/>
          <w:szCs w:val="28"/>
        </w:rPr>
        <w:t>数据分析:</w:t>
      </w:r>
      <w:r>
        <w:rPr>
          <w:rFonts w:hint="eastAsia" w:ascii="仿宋" w:hAnsi="宋体" w:eastAsia="仿宋"/>
          <w:color w:val="000000"/>
          <w:kern w:val="24"/>
          <w:sz w:val="28"/>
          <w:szCs w:val="28"/>
        </w:rPr>
        <w:t>本月社保、医保及住房公积金咨询问题，与上个月相比有所减少，呈下降趋势，但社保咨询仍是热点问题；因海银帝景</w:t>
      </w:r>
      <w:r>
        <w:rPr>
          <w:rFonts w:hint="eastAsia" w:ascii="仿宋" w:hAnsi="宋体" w:eastAsia="仿宋"/>
          <w:color w:val="000000"/>
          <w:kern w:val="24"/>
          <w:sz w:val="28"/>
          <w:szCs w:val="28"/>
          <w:lang w:eastAsia="zh-CN"/>
        </w:rPr>
        <w:t>等</w:t>
      </w:r>
      <w:r>
        <w:rPr>
          <w:rFonts w:hint="eastAsia" w:ascii="仿宋" w:hAnsi="宋体" w:eastAsia="仿宋"/>
          <w:color w:val="000000"/>
          <w:kern w:val="24"/>
          <w:sz w:val="28"/>
          <w:szCs w:val="28"/>
        </w:rPr>
        <w:t>小区供水管线老化导致停水</w:t>
      </w:r>
      <w:r>
        <w:rPr>
          <w:rFonts w:hint="eastAsia" w:ascii="仿宋" w:hAnsi="宋体" w:eastAsia="仿宋"/>
          <w:color w:val="000000"/>
          <w:kern w:val="24"/>
          <w:sz w:val="28"/>
          <w:szCs w:val="28"/>
          <w:lang w:eastAsia="zh-CN"/>
        </w:rPr>
        <w:t>问题增多</w:t>
      </w:r>
      <w:r>
        <w:rPr>
          <w:rFonts w:hint="eastAsia" w:ascii="仿宋" w:hAnsi="宋体" w:eastAsia="仿宋"/>
          <w:color w:val="000000"/>
          <w:kern w:val="24"/>
          <w:sz w:val="28"/>
          <w:szCs w:val="28"/>
        </w:rPr>
        <w:t>，是本月水电气问题呈上升趋势的主要原因；行政执法及交通问题略高于上个月，主要反映小商贩经营噪音、饭店烟道排风噪音</w:t>
      </w:r>
      <w:r>
        <w:rPr>
          <w:rFonts w:hint="eastAsia" w:ascii="仿宋" w:hAnsi="宋体" w:eastAsia="仿宋"/>
          <w:color w:val="000000"/>
          <w:kern w:val="24"/>
          <w:sz w:val="28"/>
          <w:szCs w:val="28"/>
          <w:lang w:val="en-US" w:eastAsia="zh-CN"/>
        </w:rPr>
        <w:t>和</w:t>
      </w:r>
      <w:r>
        <w:rPr>
          <w:rFonts w:hint="eastAsia" w:ascii="仿宋" w:hAnsi="宋体" w:eastAsia="仿宋"/>
          <w:color w:val="000000"/>
          <w:kern w:val="24"/>
          <w:sz w:val="28"/>
          <w:szCs w:val="28"/>
        </w:rPr>
        <w:t>下水井堵塞外溢等市容环卫问题及反映出租车绕路、拼客、拒载等交通服务问题较多；住建问题与上个月相比呈下降趋势，其中反映物业服务不到位、电梯卡扣升级受限、楼道堆放杂物和</w:t>
      </w:r>
      <w:r>
        <w:rPr>
          <w:rFonts w:hint="eastAsia" w:ascii="仿宋" w:hAnsi="宋体" w:eastAsia="仿宋"/>
          <w:color w:val="000000"/>
          <w:kern w:val="24"/>
          <w:sz w:val="28"/>
          <w:szCs w:val="28"/>
          <w:lang w:val="en-US" w:eastAsia="zh-CN"/>
        </w:rPr>
        <w:t>存放</w:t>
      </w:r>
      <w:r>
        <w:rPr>
          <w:rFonts w:hint="eastAsia" w:ascii="仿宋" w:hAnsi="宋体" w:eastAsia="仿宋"/>
          <w:color w:val="000000"/>
          <w:kern w:val="24"/>
          <w:sz w:val="28"/>
          <w:szCs w:val="28"/>
        </w:rPr>
        <w:t>电动车、垃圾清理不及时、小区消防通道停车无人管理等物业问题仍占较大比重；本月消费纠纷问题与上月持平。</w:t>
      </w:r>
    </w:p>
    <w:p w14:paraId="5F7F5128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一、7月份群众反映比较突出的问题</w:t>
      </w:r>
    </w:p>
    <w:p w14:paraId="4E180E05"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1.楼房景观灯附着处破损导致房屋漏雨无部门负责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问题。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楼房景观灯为亮化工程，目前因建设多年，有的附着处破损造成房屋漏雨，市政管理部门答复称只负责亮化工程线路和灯具的维修，其它问题不在处理范围内，渗雨问题无部门解决，困扰了居民正常生活。如铁西区农机局综合楼4单元601居民反映，其家因楼体房屋景观灯附着处漏雨，反映多年无人处理，影响其正常生活。</w:t>
      </w:r>
    </w:p>
    <w:p w14:paraId="51577AA0">
      <w:pPr>
        <w:pStyle w:val="5"/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2.凯盛小区回迁户办理房产证难问题。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凯盛小区回迁楼业主在办理房产证时，开发商告知需缴纳土地出让金，否则不给开具发票，导致房产证无法办理。交办相关部门，均没得到有效处理。市住建局表示不在管理范围内；市税务局表示多次与企业沟通，始终无法解决，将依法对房地产开发企业进行处罚，责令企业进行整改；市自然资源局表示该小区首次登记已办结，产权人可提供产权手续及个人有效身份证件办理产权登记，关于开发商收取土地出让金问题不属其管理范畴；市市监局表示无权处理该问题。</w:t>
      </w:r>
    </w:p>
    <w:p w14:paraId="25129279">
      <w:pPr>
        <w:pStyle w:val="5"/>
        <w:ind w:firstLine="643" w:firstLineChars="20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3.铁道专用线连接处道路破损无部门解决问题。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市民反映，铁道专用线附近道路破损严重，开车通过时刮底盘且有爆胎等安全隐患。交办住建和使用此专用线原单位行管部门，均表示不在其维修职责内，如铁东区烟厂路铁道、北一马路二手车交易市场前铁道、六孔桥去往铁东区南一马路方向铁道。</w:t>
      </w:r>
    </w:p>
    <w:p w14:paraId="2F185B6F">
      <w:pPr>
        <w:pStyle w:val="5"/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二、7月份群众的意见和建议</w:t>
      </w:r>
    </w:p>
    <w:p w14:paraId="01B365C1">
      <w:pPr>
        <w:pStyle w:val="5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1.应加大出租车异地运营治理力度。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近期，四平出租车司机多次反映，梨树县出租车在四平违规载客拼客，破坏本地运营秩序。且因监管难题，发生纠纷乘客权益难以保障。为营造健康有序的出租车运营环境，建议出租车管理部门加大巡查监管力度，严厉整治异地运营乱象，维护市场公平与有序运营。</w:t>
      </w:r>
    </w:p>
    <w:p w14:paraId="6B0337BA">
      <w:pPr>
        <w:pStyle w:val="5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2.应加快外墙维修进度。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近日，铁东区万兴小区开展楼体外墙维修，施工方统一拆除了居民空调外机，但此后施工却陷入停滞。当下正值酷暑，居民因无法使用空调，正常生活受到极大影响。外墙维修本是惠民之举，却因进度迟缓给群众添了堵。建议相关部门加快施工进度，让群众早日恢复正常生活。</w:t>
      </w:r>
    </w:p>
    <w:p w14:paraId="72AC48A5">
      <w:pPr>
        <w:pStyle w:val="5"/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3.应在</w:t>
      </w:r>
      <w:r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车流量大路段设置行人红绿灯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我市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各大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商场、学校周边等区域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人流量和车流量较大，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由于依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规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礼让行人，车辆在通过时常常急刹，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存在交通堵塞甚至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导致追尾事故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等安全隐患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。建议在上述车流量大的人行道处增设行人红绿灯，通过规范行人通行秩序，降低车辆急刹频率，进而减少交通堵塞和事故发生的几率。</w:t>
      </w:r>
    </w:p>
    <w:p w14:paraId="208E14EB">
      <w:pPr>
        <w:pStyle w:val="5"/>
        <w:ind w:firstLine="643" w:firstLineChars="20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三、7月份解决比较好的几个问题</w:t>
      </w:r>
    </w:p>
    <w:p w14:paraId="08BF5ED8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1.双辽市政府解决商户门前遮阳棚挡路问题。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双辽市卧虎镇村民秦女士反映，卧虎镇政府为规范和管理集市环境，统一在中街集市搭建遮阳棚，但棚杆建在其门市门前，影响出行，要求解决。卧虎镇政府接到交办后，立即到现场踏查，经查，情况属实。经与工人沟通，将棚子的杆加高并移到别处，既不影响出行，又做到整体效果美观。</w:t>
      </w:r>
    </w:p>
    <w:p w14:paraId="76932A3D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2.伊通县政府解决墙体装饰物存在安全隐患问题。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伊通县西客运站工商局家属楼居民反映，6楼墙体石膏装饰即将脱落，有砸伤行人危险，要求尽快解决。永盛街道办事处接到交办后，社区工作人员立即实地查看，并马上采取防范措施，先是在楼梯周围设置警戒线并在楼梯明显处张贴温馨提示，提醒过往行人及车辆注意避让，与此同时联系施工队及吊车将墙体装饰进行了拆除。</w:t>
      </w:r>
    </w:p>
    <w:p w14:paraId="1DA0A6B1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3.梨树县政府解决死牛异味问题。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梨树县孤家子镇居民反映，电塔社区银河物流对面胡同内一农户家院内堆放了26头死牛，臭气熏天，附近居民无法开窗，要求解决。孤家子镇政府接到交办后，第一时间派工作人员与农户沟通，责令其立即清理死牛。农户安排人员当即对死牛进行了清理。</w:t>
      </w:r>
    </w:p>
    <w:p w14:paraId="35128727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4.铁东区政府解决车库内安装充电桩问题。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铁东区文府小区居民反映，因购置新能源车，需在自家车库安装充电桩，到农电城东所提交申请，要求提供物业出具的《允许施工证明》，才能安装，但物业拒绝提供，要求解决。铁东区四马路街道接到交办后，四马路街紫薇社区与物业积极协调后，物业为其出具了证明。手续齐全后，反映人完成了充电桩安装。</w:t>
      </w:r>
    </w:p>
    <w:p w14:paraId="35FFDC5A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5.铁西区政府解决车辆占用消防通道问题。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宏泰第一城居民反映，附近居民经常将车辆停放至宏泰第一城南门消防通道处，有安全隐患，要求解决。铁西区消防救援大队接到交办后，立即到现场踏查，情况属实。当即责成车主驶离消防通道停驻。同时要求物业加强宣传和管理，严禁占用消防通道。</w:t>
      </w:r>
    </w:p>
    <w:p w14:paraId="2FEC430D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6.市住建局解决路灯不亮问题。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铁西区三合村2队村民姜先生反映，铁西区迎宾路康达农机北侧到交通岗之间的路灯不亮，要求维修。市住建局接到交办后，立即责成市政维管中心东南新城路灯维护人员到现场查看，并及时对不亮路灯维修处理。</w:t>
      </w:r>
    </w:p>
    <w:p w14:paraId="301B58FA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7.中核四平水务集团有限公司解决漏水问题。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铁东区美好嘉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苑小区A12号楼2301室居民反映，其家水管漏水，怀疑水表破损所致，要求解决。中核四平水务集团有限公司接到交办后，立即到现场踏查，系反映人家阀门损坏导致漏水，并及时为其维修阀门。</w:t>
      </w:r>
    </w:p>
    <w:p w14:paraId="3FFFFB7B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8.市公安局解决道路护栏损坏问题。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市民邓先生反映，中兴大厦路口道路护栏损坏，有安全隐患，要求解决。市公安局交警支队接到交办后，立即到现场踏查，及时将损坏护栏进行维修。</w:t>
      </w:r>
    </w:p>
    <w:p w14:paraId="4FD7FC88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9.移动四平分公司解决更改套餐问题。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市民反映，其移动手机号码要更改套餐，但移动公司告知需要缴纳违约金才能更改，要求解决。移动四平分公司接到交办后，立即联系反映人，并协助其取消合约后为其更改套餐。</w:t>
      </w:r>
    </w:p>
    <w:p w14:paraId="535FB8DE">
      <w:pPr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10.市交通局解决乘客退费问题。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市民王先生反映，其在火车站乘坐车牌号为吉CT3025的出租车至高铁站，车费15元，其误付了151元，要求出租车司机返还。交通综合行政执法支队接到交办后，立即联系该出租车司机，司机将多余车费返还反映人。</w:t>
      </w:r>
    </w:p>
    <w:p w14:paraId="617BD8E3">
      <w:pPr>
        <w:pStyle w:val="6"/>
        <w:kinsoku/>
        <w:spacing w:before="0" w:after="0" w:line="240" w:lineRule="auto"/>
        <w:ind w:left="0" w:firstLine="560" w:firstLineChars="200"/>
        <w:jc w:val="both"/>
        <w:textAlignment w:val="baseline"/>
        <w:rPr>
          <w:rFonts w:hint="eastAsia" w:ascii="仿宋" w:hAnsi="宋体" w:eastAsia="仿宋"/>
          <w:color w:val="000000"/>
          <w:kern w:val="24"/>
          <w:sz w:val="28"/>
          <w:szCs w:val="28"/>
          <w:lang w:val="en-US" w:eastAsia="zh-CN"/>
        </w:rPr>
      </w:pPr>
    </w:p>
    <w:p w14:paraId="0064214B">
      <w:pPr>
        <w:pStyle w:val="5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662557D">
      <w:pPr>
        <w:pStyle w:val="5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2921A9B2">
      <w:pPr>
        <w:pStyle w:val="5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4A5DFB0">
      <w:pPr>
        <w:pStyle w:val="5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AE9D097">
      <w:pPr>
        <w:pStyle w:val="5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B02FA07">
      <w:pPr>
        <w:pStyle w:val="5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D8C685">
      <w:pPr>
        <w:pStyle w:val="5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24BAAAAD">
      <w:pPr>
        <w:spacing w:line="640" w:lineRule="exact"/>
        <w:jc w:val="left"/>
        <w:rPr>
          <w:rFonts w:hint="default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</w:rPr>
        <w:t>签发:</w:t>
      </w:r>
      <w:r>
        <w:rPr>
          <w:rFonts w:hint="eastAsia" w:ascii="仿宋" w:hAnsi="仿宋" w:eastAsia="仿宋"/>
          <w:sz w:val="32"/>
          <w:lang w:val="en-US" w:eastAsia="zh-CN"/>
        </w:rPr>
        <w:t>曹松涛</w:t>
      </w:r>
      <w:r>
        <w:rPr>
          <w:rFonts w:ascii="仿宋" w:hAnsi="仿宋" w:eastAsia="仿宋"/>
          <w:sz w:val="32"/>
        </w:rPr>
        <w:t xml:space="preserve">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lang w:eastAsia="zh-CN"/>
        </w:rPr>
        <w:t>审核</w:t>
      </w:r>
      <w:r>
        <w:rPr>
          <w:rFonts w:ascii="仿宋" w:hAnsi="仿宋" w:eastAsia="仿宋"/>
          <w:sz w:val="32"/>
        </w:rPr>
        <w:t>：王成</w:t>
      </w:r>
      <w:r>
        <w:rPr>
          <w:rFonts w:hint="eastAsia" w:ascii="仿宋" w:hAnsi="仿宋" w:eastAsia="仿宋"/>
          <w:sz w:val="32"/>
          <w:lang w:val="en-US" w:eastAsia="zh-CN"/>
        </w:rPr>
        <w:t xml:space="preserve">        编辑：孙雪楠</w:t>
      </w:r>
    </w:p>
    <w:p w14:paraId="2E3928E7"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30480</wp:posOffset>
                </wp:positionV>
                <wp:extent cx="5228590" cy="871220"/>
                <wp:effectExtent l="0" t="0" r="0" b="0"/>
                <wp:wrapNone/>
                <wp:docPr id="102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228590" cy="871219"/>
                          <a:chOff x="0" y="0"/>
                          <a:chExt cx="9195" cy="1359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" y="0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0" y="1359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.3pt;margin-top:2.4pt;height:68.6pt;width:411.7pt;z-index:251659264;mso-width-relative:page;mso-height-relative:page;" coordsize="9195,1359" o:gfxdata="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SubVB1wAAAAcBAAAPAAAA&#10;AAAAAAEAIAAAACIAAABkcnMvZG93bnJldi54bWxQSwECFAAUAAAACACHTuJAyiBa1YgCAAAZBwAA&#10;DgAAAAAAAAABACAAAAAmAQAAZHJzL2Uyb0RvYy54bWxQSwUGAAAAAAYABgBZAQAAIAYAAAAA&#10;">
                <o:lock v:ext="edit" aspectratio="f"/>
                <v:line id="_x0000_s1026" o:spid="_x0000_s1026" o:spt="20" style="position:absolute;left:15;top:0;height:0;width:9180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0;top:1359;height:0;width:9180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" w:hAnsi="仿宋" w:eastAsia="仿宋"/>
          <w:sz w:val="32"/>
        </w:rPr>
        <w:t>报：市委、市人大、市政府、市政协、市纪检委领导。</w:t>
      </w:r>
    </w:p>
    <w:p w14:paraId="67228A5A"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送：各县（市）、区政府，市政府有关部门。</w:t>
      </w:r>
    </w:p>
    <w:p w14:paraId="55A7450D">
      <w:pPr>
        <w:spacing w:line="620" w:lineRule="exact"/>
        <w:ind w:firstLine="6080" w:firstLineChars="1900"/>
        <w:jc w:val="left"/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仿宋" w:hAnsi="仿宋" w:eastAsia="仿宋"/>
          <w:sz w:val="32"/>
        </w:rPr>
        <w:t>（共印130份</w:t>
      </w:r>
      <w:r>
        <w:rPr>
          <w:rFonts w:hint="eastAsia" w:ascii="仿宋" w:hAnsi="仿宋" w:eastAsia="仿宋"/>
          <w:sz w:val="32"/>
          <w:lang w:eastAsia="zh-CN"/>
        </w:rPr>
        <w:t>）</w:t>
      </w:r>
    </w:p>
    <w:p w14:paraId="38CC85BE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FEE06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0D0A9F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HVxTJ/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D0A9F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75C5B"/>
    <w:rsid w:val="0B0C10FF"/>
    <w:rsid w:val="112E7B70"/>
    <w:rsid w:val="12BB0D90"/>
    <w:rsid w:val="1422458B"/>
    <w:rsid w:val="149503B7"/>
    <w:rsid w:val="1FFFCE77"/>
    <w:rsid w:val="242B4894"/>
    <w:rsid w:val="323C1FB6"/>
    <w:rsid w:val="39B605F7"/>
    <w:rsid w:val="40264EDF"/>
    <w:rsid w:val="52A372A7"/>
    <w:rsid w:val="530103EA"/>
    <w:rsid w:val="581D4E85"/>
    <w:rsid w:val="589C4E3D"/>
    <w:rsid w:val="5AA81E8D"/>
    <w:rsid w:val="630E06E5"/>
    <w:rsid w:val="6FEFD60C"/>
    <w:rsid w:val="74FD5E69"/>
    <w:rsid w:val="77EB4D23"/>
    <w:rsid w:val="7D5FBE77"/>
    <w:rsid w:val="7E972D58"/>
    <w:rsid w:val="7F3E6389"/>
    <w:rsid w:val="7FE5AC1B"/>
    <w:rsid w:val="7FEFCDFF"/>
    <w:rsid w:val="ACBFCCE9"/>
    <w:rsid w:val="CA5F7156"/>
    <w:rsid w:val="D9EAF04B"/>
    <w:rsid w:val="DEFFA1F3"/>
    <w:rsid w:val="E6F31936"/>
    <w:rsid w:val="E7F4AC79"/>
    <w:rsid w:val="EFBF5BCD"/>
    <w:rsid w:val="F366ACBB"/>
    <w:rsid w:val="F9DFCE08"/>
    <w:rsid w:val="FDFFD366"/>
    <w:rsid w:val="FFD529DF"/>
    <w:rsid w:val="FF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  <w:rPr>
      <w:rFonts w:hint="default" w:ascii="仿宋_GB2312" w:hAnsi="仿宋_GB2312" w:eastAsia="仿宋_GB2312"/>
      <w:sz w:val="36"/>
      <w:szCs w:val="24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1"/>
    <w:basedOn w:val="8"/>
    <w:qFormat/>
    <w:uiPriority w:val="0"/>
    <w:rPr>
      <w:rFonts w:hint="eastAsia" w:ascii="仿宋" w:hAnsi="仿宋" w:eastAsia="仿宋" w:cs="仿宋"/>
      <w:color w:val="FF0000"/>
      <w:sz w:val="32"/>
      <w:szCs w:val="32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2879</Words>
  <Characters>3020</Characters>
  <Paragraphs>41</Paragraphs>
  <TotalTime>281</TotalTime>
  <ScaleCrop>false</ScaleCrop>
  <LinksUpToDate>false</LinksUpToDate>
  <CharactersWithSpaces>3043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2023-04-08T06:53:00Z</dcterms:created>
  <dc:creator>ZhangHe</dc:creator>
  <cp:lastModifiedBy>Administrator</cp:lastModifiedBy>
  <cp:lastPrinted>2025-08-07T07:08:00Z</cp:lastPrinted>
  <dcterms:modified xsi:type="dcterms:W3CDTF">2025-08-11T07:18:44Z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88cb781c8446464cae51cf6b122a3cae_23</vt:lpwstr>
  </property>
  <property fmtid="{D5CDD505-2E9C-101B-9397-08002B2CF9AE}" pid="4" name="KSOTemplateDocerSaveRecord">
    <vt:lpwstr>eyJoZGlkIjoiMmY4MTliOWZhMzRmZTk4ZWNkMGFmYWYzM2YwODc4NmUifQ==</vt:lpwstr>
  </property>
</Properties>
</file>