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1292">
      <w:pPr>
        <w:pStyle w:val="2"/>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6C3A7065">
      <w:pPr>
        <w:pStyle w:val="2"/>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66</w:t>
      </w:r>
    </w:p>
    <w:p w14:paraId="187DE221">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0288"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0288;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5</w:t>
      </w:r>
      <w:r>
        <w:rPr>
          <w:rFonts w:ascii="仿宋" w:hAnsi="仿宋" w:eastAsia="仿宋"/>
          <w:sz w:val="32"/>
        </w:rPr>
        <w:t>年</w:t>
      </w:r>
      <w:r>
        <w:rPr>
          <w:rFonts w:hint="eastAsia" w:ascii="仿宋" w:hAnsi="仿宋" w:eastAsia="仿宋"/>
          <w:sz w:val="32"/>
          <w:lang w:val="en-US" w:eastAsia="zh-CN"/>
        </w:rPr>
        <w:t>10</w:t>
      </w:r>
      <w:r>
        <w:rPr>
          <w:rFonts w:ascii="仿宋" w:hAnsi="仿宋" w:eastAsia="仿宋"/>
          <w:sz w:val="32"/>
        </w:rPr>
        <w:t>月</w:t>
      </w:r>
      <w:r>
        <w:rPr>
          <w:rFonts w:hint="eastAsia" w:ascii="仿宋" w:hAnsi="仿宋" w:eastAsia="仿宋"/>
          <w:sz w:val="32"/>
          <w:lang w:val="en-US" w:eastAsia="zh-CN"/>
        </w:rPr>
        <w:t>11</w:t>
      </w:r>
      <w:r>
        <w:rPr>
          <w:rFonts w:ascii="仿宋" w:hAnsi="仿宋" w:eastAsia="仿宋"/>
          <w:sz w:val="32"/>
        </w:rPr>
        <w:t>日</w:t>
      </w:r>
    </w:p>
    <w:p w14:paraId="71A11476">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9</w:t>
      </w:r>
      <w:r>
        <w:rPr>
          <w:rFonts w:ascii="宋体" w:hAnsi="宋体" w:cs="宋体"/>
          <w:b/>
          <w:sz w:val="44"/>
          <w:szCs w:val="44"/>
        </w:rPr>
        <w:t>月份12345市长公开电话办理情况</w:t>
      </w:r>
    </w:p>
    <w:p w14:paraId="3E554A20">
      <w:pPr>
        <w:pStyle w:val="5"/>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13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，全部办结</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38</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26</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12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214件，全部办结；</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15</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32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default"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632件</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全部</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9</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47516</w:t>
      </w:r>
      <w:r>
        <w:rPr>
          <w:rFonts w:ascii="仿宋" w:hAnsi="仿宋" w:eastAsia="仿宋" w:cs="仿宋"/>
          <w:sz w:val="32"/>
          <w:szCs w:val="32"/>
        </w:rPr>
        <w:t>件，办结</w:t>
      </w:r>
      <w:r>
        <w:rPr>
          <w:rFonts w:hint="eastAsia" w:ascii="仿宋" w:hAnsi="仿宋" w:eastAsia="仿宋" w:cs="仿宋"/>
          <w:sz w:val="32"/>
          <w:szCs w:val="32"/>
          <w:lang w:val="en-US" w:eastAsia="zh-CN"/>
        </w:rPr>
        <w:t>47501</w:t>
      </w:r>
      <w:r>
        <w:rPr>
          <w:rFonts w:ascii="仿宋" w:hAnsi="仿宋" w:eastAsia="仿宋" w:cs="仿宋"/>
          <w:sz w:val="32"/>
          <w:szCs w:val="32"/>
          <w:highlight w:val="none"/>
        </w:rPr>
        <w:t>件，</w:t>
      </w:r>
      <w:r>
        <w:rPr>
          <w:rFonts w:ascii="仿宋" w:hAnsi="仿宋" w:eastAsia="仿宋" w:cs="仿宋"/>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eastAsia="zh-CN"/>
        </w:rPr>
        <w:t>9</w:t>
      </w:r>
      <w:r>
        <w:rPr>
          <w:rFonts w:hint="eastAsia" w:ascii="仿宋" w:hAnsi="仿宋" w:eastAsia="仿宋" w:cs="仿宋"/>
          <w:color w:val="auto"/>
          <w:sz w:val="32"/>
          <w:szCs w:val="32"/>
          <w:lang w:val="en-US" w:eastAsia="zh-CN"/>
        </w:rPr>
        <w:t>7</w:t>
      </w:r>
      <w:r>
        <w:rPr>
          <w:rFonts w:ascii="仿宋" w:hAnsi="仿宋" w:eastAsia="仿宋" w:cs="仿宋"/>
          <w:color w:val="auto"/>
          <w:sz w:val="32"/>
          <w:szCs w:val="32"/>
        </w:rPr>
        <w:t>%</w:t>
      </w:r>
      <w:r>
        <w:rPr>
          <w:rFonts w:ascii="仿宋" w:hAnsi="仿宋" w:eastAsia="仿宋" w:cs="仿宋"/>
          <w:sz w:val="32"/>
          <w:szCs w:val="32"/>
        </w:rPr>
        <w:t>。其</w:t>
      </w:r>
      <w:r>
        <w:rPr>
          <w:rFonts w:ascii="仿宋" w:hAnsi="仿宋" w:eastAsia="仿宋" w:cs="仿宋"/>
          <w:color w:val="auto"/>
          <w:sz w:val="32"/>
          <w:szCs w:val="32"/>
        </w:rPr>
        <w:t>中</w:t>
      </w:r>
      <w:r>
        <w:rPr>
          <w:rFonts w:ascii="仿宋" w:hAnsi="仿宋" w:eastAsia="仿宋" w:cs="仿宋"/>
          <w:color w:val="auto"/>
          <w:sz w:val="32"/>
          <w:szCs w:val="32"/>
          <w:highlight w:val="none"/>
        </w:rPr>
        <w:t>属于社保问题</w:t>
      </w:r>
      <w:r>
        <w:rPr>
          <w:rFonts w:hint="eastAsia" w:ascii="仿宋" w:hAnsi="仿宋" w:eastAsia="仿宋" w:cs="仿宋"/>
          <w:color w:val="auto"/>
          <w:sz w:val="32"/>
          <w:szCs w:val="32"/>
          <w:highlight w:val="none"/>
          <w:lang w:val="en-US" w:eastAsia="zh-CN"/>
        </w:rPr>
        <w:t>6981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14.7</w:t>
      </w:r>
      <w:r>
        <w:rPr>
          <w:rFonts w:ascii="仿宋" w:hAnsi="仿宋" w:eastAsia="仿宋" w:cs="仿宋"/>
          <w:color w:val="auto"/>
          <w:sz w:val="32"/>
          <w:szCs w:val="32"/>
          <w:highlight w:val="none"/>
        </w:rPr>
        <w:t>%；住建问题</w:t>
      </w:r>
      <w:r>
        <w:rPr>
          <w:rFonts w:hint="eastAsia" w:ascii="仿宋" w:hAnsi="仿宋" w:eastAsia="仿宋" w:cs="仿宋"/>
          <w:color w:val="auto"/>
          <w:sz w:val="32"/>
          <w:szCs w:val="32"/>
          <w:highlight w:val="none"/>
          <w:lang w:val="en-US" w:eastAsia="zh-CN"/>
        </w:rPr>
        <w:t>5723</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12.0</w:t>
      </w:r>
      <w:r>
        <w:rPr>
          <w:rFonts w:ascii="仿宋" w:hAnsi="仿宋" w:eastAsia="仿宋" w:cs="仿宋"/>
          <w:color w:val="auto"/>
          <w:sz w:val="32"/>
          <w:szCs w:val="32"/>
          <w:highlight w:val="none"/>
        </w:rPr>
        <w:t>%；交通问题</w:t>
      </w:r>
      <w:r>
        <w:rPr>
          <w:rFonts w:hint="eastAsia" w:ascii="仿宋" w:hAnsi="仿宋" w:eastAsia="仿宋" w:cs="仿宋"/>
          <w:color w:val="auto"/>
          <w:sz w:val="32"/>
          <w:szCs w:val="32"/>
          <w:highlight w:val="none"/>
          <w:lang w:val="en-US" w:eastAsia="zh-CN"/>
        </w:rPr>
        <w:t>3482</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7.3</w:t>
      </w:r>
      <w:r>
        <w:rPr>
          <w:rFonts w:ascii="仿宋" w:hAnsi="仿宋" w:eastAsia="仿宋" w:cs="仿宋"/>
          <w:color w:val="auto"/>
          <w:sz w:val="32"/>
          <w:szCs w:val="32"/>
          <w:highlight w:val="none"/>
        </w:rPr>
        <w:t>%；行政执法问题</w:t>
      </w:r>
      <w:r>
        <w:rPr>
          <w:rFonts w:hint="eastAsia" w:ascii="仿宋" w:hAnsi="仿宋" w:eastAsia="仿宋" w:cs="仿宋"/>
          <w:color w:val="auto"/>
          <w:sz w:val="32"/>
          <w:szCs w:val="32"/>
          <w:highlight w:val="none"/>
          <w:lang w:val="en-US" w:eastAsia="zh-CN"/>
        </w:rPr>
        <w:t>3166</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6.7</w:t>
      </w:r>
      <w:r>
        <w:rPr>
          <w:rFonts w:ascii="仿宋" w:hAnsi="仿宋" w:eastAsia="仿宋" w:cs="仿宋"/>
          <w:color w:val="auto"/>
          <w:sz w:val="32"/>
          <w:szCs w:val="32"/>
          <w:highlight w:val="none"/>
        </w:rPr>
        <w:t>%；水、电、气问题</w:t>
      </w:r>
      <w:r>
        <w:rPr>
          <w:rFonts w:hint="eastAsia" w:ascii="仿宋" w:hAnsi="仿宋" w:eastAsia="仿宋" w:cs="仿宋"/>
          <w:color w:val="auto"/>
          <w:sz w:val="32"/>
          <w:szCs w:val="32"/>
          <w:highlight w:val="none"/>
          <w:lang w:val="en-US" w:eastAsia="zh-CN"/>
        </w:rPr>
        <w:t>2784</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5.9</w:t>
      </w:r>
      <w:r>
        <w:rPr>
          <w:rFonts w:ascii="仿宋" w:hAnsi="仿宋" w:eastAsia="仿宋" w:cs="仿宋"/>
          <w:color w:val="auto"/>
          <w:sz w:val="32"/>
          <w:szCs w:val="32"/>
          <w:highlight w:val="none"/>
        </w:rPr>
        <w:t>%；医保问题</w:t>
      </w:r>
      <w:r>
        <w:rPr>
          <w:rFonts w:hint="eastAsia" w:ascii="仿宋" w:hAnsi="仿宋" w:eastAsia="仿宋" w:cs="仿宋"/>
          <w:color w:val="auto"/>
          <w:sz w:val="32"/>
          <w:szCs w:val="32"/>
          <w:highlight w:val="none"/>
          <w:lang w:val="en-US" w:eastAsia="zh-CN"/>
        </w:rPr>
        <w:t>1955</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4.1</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消费纠纷问题</w:t>
      </w:r>
      <w:r>
        <w:rPr>
          <w:rFonts w:hint="eastAsia" w:ascii="仿宋" w:hAnsi="仿宋" w:eastAsia="仿宋" w:cs="仿宋"/>
          <w:color w:val="auto"/>
          <w:sz w:val="32"/>
          <w:szCs w:val="32"/>
          <w:highlight w:val="none"/>
          <w:lang w:val="en-US" w:eastAsia="zh-CN"/>
        </w:rPr>
        <w:t>1348件，占2.8%；</w:t>
      </w:r>
      <w:r>
        <w:rPr>
          <w:rFonts w:ascii="仿宋" w:hAnsi="仿宋" w:eastAsia="仿宋" w:cs="仿宋"/>
          <w:color w:val="auto"/>
          <w:sz w:val="32"/>
          <w:szCs w:val="32"/>
          <w:highlight w:val="none"/>
        </w:rPr>
        <w:t>住房公积金问题</w:t>
      </w:r>
      <w:r>
        <w:rPr>
          <w:rFonts w:hint="eastAsia" w:ascii="仿宋" w:hAnsi="仿宋" w:eastAsia="仿宋" w:cs="仿宋"/>
          <w:color w:val="auto"/>
          <w:sz w:val="32"/>
          <w:szCs w:val="32"/>
          <w:highlight w:val="none"/>
          <w:lang w:val="en-US" w:eastAsia="zh-CN"/>
        </w:rPr>
        <w:t>1071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2.3</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城市卫生、</w:t>
      </w:r>
      <w:r>
        <w:rPr>
          <w:rFonts w:hint="eastAsia" w:ascii="仿宋" w:hAnsi="仿宋" w:eastAsia="仿宋" w:cs="仿宋"/>
          <w:color w:val="auto"/>
          <w:sz w:val="32"/>
          <w:szCs w:val="32"/>
          <w:highlight w:val="none"/>
          <w:lang w:eastAsia="zh-CN"/>
        </w:rPr>
        <w:t>环境污染和三农等其它问题</w:t>
      </w:r>
      <w:r>
        <w:rPr>
          <w:rFonts w:hint="eastAsia" w:ascii="仿宋" w:hAnsi="仿宋" w:eastAsia="仿宋" w:cs="仿宋"/>
          <w:color w:val="auto"/>
          <w:sz w:val="32"/>
          <w:szCs w:val="32"/>
          <w:highlight w:val="none"/>
          <w:lang w:val="en-US" w:eastAsia="zh-CN"/>
        </w:rPr>
        <w:t>21006件，占44.2%</w:t>
      </w:r>
      <w:r>
        <w:rPr>
          <w:rFonts w:hint="eastAsia" w:ascii="仿宋" w:hAnsi="仿宋" w:eastAsia="仿宋" w:cs="仿宋"/>
          <w:color w:val="auto"/>
          <w:sz w:val="32"/>
          <w:szCs w:val="32"/>
          <w:lang w:val="en-US" w:eastAsia="zh-CN"/>
        </w:rPr>
        <w:t>。</w:t>
      </w:r>
    </w:p>
    <w:p w14:paraId="4F21F75C">
      <w:pPr>
        <w:pStyle w:val="5"/>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73040" cy="3487420"/>
            <wp:effectExtent l="0" t="0" r="3810" b="177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273040" cy="3487420"/>
                    </a:xfrm>
                    <a:prstGeom prst="rect">
                      <a:avLst/>
                    </a:prstGeom>
                  </pic:spPr>
                </pic:pic>
              </a:graphicData>
            </a:graphic>
          </wp:inline>
        </w:drawing>
      </w:r>
    </w:p>
    <w:p w14:paraId="49EED2BF">
      <w:pPr>
        <w:pStyle w:val="6"/>
        <w:kinsoku/>
        <w:spacing w:before="0" w:after="0" w:line="240" w:lineRule="auto"/>
        <w:ind w:left="0" w:firstLine="562" w:firstLineChars="200"/>
        <w:jc w:val="both"/>
        <w:textAlignment w:val="baseline"/>
        <w:rPr>
          <w:rFonts w:hint="eastAsia" w:ascii="宋体" w:hAnsi="宋体" w:eastAsia="宋体" w:cs="宋体"/>
          <w:b/>
          <w:bCs/>
          <w:sz w:val="32"/>
          <w:szCs w:val="32"/>
          <w:lang w:val="en-US" w:eastAsia="zh-CN"/>
        </w:rPr>
      </w:pPr>
      <w:r>
        <w:rPr>
          <w:rFonts w:hint="eastAsia" w:ascii="宋体" w:hAnsi="宋体" w:eastAsia="宋体" w:cs="宋体"/>
          <w:b/>
          <w:color w:val="000000"/>
          <w:kern w:val="24"/>
          <w:sz w:val="28"/>
          <w:szCs w:val="28"/>
        </w:rPr>
        <w:t>数据分析:</w:t>
      </w:r>
      <w:r>
        <w:rPr>
          <w:rFonts w:hint="eastAsia" w:ascii="仿宋" w:hAnsi="宋体" w:eastAsia="仿宋"/>
          <w:color w:val="000000"/>
          <w:kern w:val="24"/>
          <w:sz w:val="28"/>
          <w:szCs w:val="28"/>
        </w:rPr>
        <w:t>本月社保咨询问题，与上个月相比减少1.9个百分点，但社保咨询仍是热点问题；住建问题与上个月相比，有所增加，其中反映物业服务不到位、电梯卡扣升级受限、楼道堆放杂物和存放电动车、垃圾清理不及时等物业问题较多；市内多个小区居民反映自来水水质不好，有腥、霉、苦等异味问题，直至9月下旬异味问题才得到有效解决，是本月水电气问题呈上升趋势的主要原因；交通问题与上个月相比，呈上升趋势，其中反映出租车绕路、拼客、拒载等交通服务及失物招领等问题占比较大；医保及行政执法问题，与上个月相比有所减少，但反映医保缴纳、报销、异地备案、育儿补贴申请等医保问题</w:t>
      </w:r>
      <w:r>
        <w:rPr>
          <w:rFonts w:hint="eastAsia" w:ascii="仿宋" w:hAnsi="宋体" w:eastAsia="仿宋"/>
          <w:color w:val="000000"/>
          <w:kern w:val="24"/>
          <w:sz w:val="28"/>
          <w:szCs w:val="28"/>
          <w:lang w:eastAsia="zh-CN"/>
        </w:rPr>
        <w:t>，</w:t>
      </w:r>
      <w:r>
        <w:rPr>
          <w:rFonts w:hint="eastAsia" w:ascii="仿宋" w:hAnsi="宋体" w:eastAsia="仿宋"/>
          <w:color w:val="000000"/>
          <w:kern w:val="24"/>
          <w:sz w:val="28"/>
          <w:szCs w:val="28"/>
        </w:rPr>
        <w:t>及反映流动商贩喇叭噪音、占道经营影响通行或停车、饭店排烟污染和外挂空调噪音扰民等市容环卫问题仍占一定比重；本月住房公积金咨询问题略高于上个月，消费纠纷问题略低于上个月。</w:t>
      </w:r>
      <w:bookmarkStart w:id="0" w:name="_GoBack"/>
      <w:bookmarkEnd w:id="0"/>
    </w:p>
    <w:p w14:paraId="1DCFECED">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9</w:t>
      </w:r>
      <w:r>
        <w:rPr>
          <w:rFonts w:hint="eastAsia" w:ascii="宋体" w:hAnsi="宋体" w:eastAsia="宋体" w:cs="宋体"/>
          <w:b/>
          <w:bCs/>
          <w:sz w:val="32"/>
          <w:szCs w:val="32"/>
          <w:lang w:val="en-US" w:eastAsia="zh-CN"/>
        </w:rPr>
        <w:t>月份群众反映比较突出的问题</w:t>
      </w:r>
    </w:p>
    <w:p w14:paraId="77542279">
      <w:pPr>
        <w:keepNext w:val="0"/>
        <w:keepLines w:val="0"/>
        <w:widowControl/>
        <w:numPr>
          <w:ilvl w:val="0"/>
          <w:numId w:val="0"/>
        </w:numPr>
        <w:suppressLineNumbers w:val="0"/>
        <w:ind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1.节假日出租车拼客现象屡禁不止问题</w:t>
      </w:r>
      <w:r>
        <w:rPr>
          <w:rFonts w:hint="eastAsia" w:ascii="仿宋" w:hAnsi="仿宋" w:eastAsia="仿宋" w:cs="仿宋"/>
          <w:b w:val="0"/>
          <w:bCs w:val="0"/>
          <w:kern w:val="2"/>
          <w:sz w:val="32"/>
          <w:szCs w:val="32"/>
          <w:lang w:val="en-US" w:eastAsia="zh-CN" w:bidi="ar-SA"/>
        </w:rPr>
        <w:t>。近日国庆、中秋双节期间，出租车拼客、拒载、不打表等乱象频发。商场、车站、学校附近成为重灾区，大量出租车无视规定，肆意拼客，对不愿拼车的乘客直接拒载，且普遍存在不打表、随意定价的情况。同时，拼客车辆随意停靠揽客，造成周边交通严重拥堵。此类问题不仅严重损害乘客合法权益，让群众出行体验极差、心生烦恼，更破坏了出租车行业秩序，影响城市文明形象。尽管此前已多次通过专报反映，但节假日期间问题依旧突出，相关部门并未采取有效措施，彻底整治该乱象。</w:t>
      </w:r>
    </w:p>
    <w:p w14:paraId="285BDC80">
      <w:pPr>
        <w:keepNext w:val="0"/>
        <w:keepLines w:val="0"/>
        <w:widowControl/>
        <w:numPr>
          <w:ilvl w:val="0"/>
          <w:numId w:val="0"/>
        </w:numPr>
        <w:suppressLineNumbers w:val="0"/>
        <w:ind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w:t>
      </w:r>
      <w:r>
        <w:rPr>
          <w:rFonts w:hint="default" w:ascii="仿宋" w:hAnsi="仿宋" w:eastAsia="仿宋" w:cs="仿宋"/>
          <w:b/>
          <w:bCs/>
          <w:kern w:val="2"/>
          <w:sz w:val="32"/>
          <w:szCs w:val="32"/>
          <w:lang w:val="en-US" w:eastAsia="zh-CN" w:bidi="ar-SA"/>
        </w:rPr>
        <w:t>棚改</w:t>
      </w:r>
      <w:r>
        <w:rPr>
          <w:rFonts w:hint="eastAsia" w:ascii="仿宋" w:hAnsi="仿宋" w:eastAsia="仿宋" w:cs="仿宋"/>
          <w:b/>
          <w:bCs/>
          <w:kern w:val="2"/>
          <w:sz w:val="32"/>
          <w:szCs w:val="32"/>
          <w:lang w:val="en-US" w:eastAsia="zh-CN" w:bidi="ar-SA"/>
        </w:rPr>
        <w:t>回迁</w:t>
      </w:r>
      <w:r>
        <w:rPr>
          <w:rFonts w:hint="default" w:ascii="仿宋" w:hAnsi="仿宋" w:eastAsia="仿宋" w:cs="仿宋"/>
          <w:b/>
          <w:bCs/>
          <w:kern w:val="2"/>
          <w:sz w:val="32"/>
          <w:szCs w:val="32"/>
          <w:lang w:val="en-US" w:eastAsia="zh-CN" w:bidi="ar-SA"/>
        </w:rPr>
        <w:t>小区</w:t>
      </w:r>
      <w:r>
        <w:rPr>
          <w:rFonts w:hint="eastAsia" w:ascii="仿宋" w:hAnsi="仿宋" w:eastAsia="仿宋" w:cs="仿宋"/>
          <w:b/>
          <w:bCs/>
          <w:kern w:val="2"/>
          <w:sz w:val="32"/>
          <w:szCs w:val="32"/>
          <w:lang w:val="en-US" w:eastAsia="zh-CN" w:bidi="ar-SA"/>
        </w:rPr>
        <w:t>内</w:t>
      </w:r>
      <w:r>
        <w:rPr>
          <w:rFonts w:hint="default" w:ascii="仿宋" w:hAnsi="仿宋" w:eastAsia="仿宋" w:cs="仿宋"/>
          <w:b/>
          <w:bCs/>
          <w:kern w:val="2"/>
          <w:sz w:val="32"/>
          <w:szCs w:val="32"/>
          <w:lang w:val="en-US" w:eastAsia="zh-CN" w:bidi="ar-SA"/>
        </w:rPr>
        <w:t>垃圾站规划建设问题</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近</w:t>
      </w:r>
      <w:r>
        <w:rPr>
          <w:rFonts w:hint="eastAsia" w:ascii="仿宋" w:hAnsi="仿宋" w:eastAsia="仿宋" w:cs="仿宋"/>
          <w:b w:val="0"/>
          <w:bCs w:val="0"/>
          <w:kern w:val="2"/>
          <w:sz w:val="32"/>
          <w:szCs w:val="32"/>
          <w:lang w:val="en-US" w:eastAsia="zh-CN" w:bidi="ar-SA"/>
        </w:rPr>
        <w:t>日</w:t>
      </w:r>
      <w:r>
        <w:rPr>
          <w:rFonts w:hint="default" w:ascii="仿宋" w:hAnsi="仿宋" w:eastAsia="仿宋" w:cs="仿宋"/>
          <w:b w:val="0"/>
          <w:bCs w:val="0"/>
          <w:kern w:val="2"/>
          <w:sz w:val="32"/>
          <w:szCs w:val="32"/>
          <w:lang w:val="en-US" w:eastAsia="zh-CN" w:bidi="ar-SA"/>
        </w:rPr>
        <w:t>，东吉小区、美好嘉苑、美好晟苑等多个小区居民</w:t>
      </w:r>
      <w:r>
        <w:rPr>
          <w:rFonts w:hint="eastAsia" w:ascii="仿宋" w:hAnsi="仿宋" w:eastAsia="仿宋" w:cs="仿宋"/>
          <w:b w:val="0"/>
          <w:bCs w:val="0"/>
          <w:kern w:val="2"/>
          <w:sz w:val="32"/>
          <w:szCs w:val="32"/>
          <w:lang w:val="en-US" w:eastAsia="zh-CN" w:bidi="ar-SA"/>
        </w:rPr>
        <w:t>反映小区内</w:t>
      </w:r>
      <w:r>
        <w:rPr>
          <w:rFonts w:hint="default" w:ascii="仿宋" w:hAnsi="仿宋" w:eastAsia="仿宋" w:cs="仿宋"/>
          <w:b w:val="0"/>
          <w:bCs w:val="0"/>
          <w:kern w:val="2"/>
          <w:sz w:val="32"/>
          <w:szCs w:val="32"/>
          <w:lang w:val="en-US" w:eastAsia="zh-CN" w:bidi="ar-SA"/>
        </w:rPr>
        <w:t>正在建设垃圾站，因距离住宅过近，部分甚至紧邻水泵房，居民们担心垃圾异味影响日常生活，更害怕对水源造成污染，危害身体健康。市执法局回应称，这些垃圾中转站是棚改项目按规划配套建设的，因相关配套工程不完善</w:t>
      </w:r>
      <w:r>
        <w:rPr>
          <w:rFonts w:hint="eastAsia" w:ascii="仿宋" w:hAnsi="仿宋" w:eastAsia="仿宋" w:cs="仿宋"/>
          <w:b w:val="0"/>
          <w:bCs w:val="0"/>
          <w:kern w:val="2"/>
          <w:sz w:val="32"/>
          <w:szCs w:val="32"/>
          <w:lang w:val="en-US" w:eastAsia="zh-CN" w:bidi="ar-SA"/>
        </w:rPr>
        <w:t>，</w:t>
      </w:r>
      <w:r>
        <w:rPr>
          <w:rFonts w:hint="default" w:ascii="仿宋" w:hAnsi="仿宋" w:eastAsia="仿宋" w:cs="仿宋"/>
          <w:b w:val="0"/>
          <w:bCs w:val="0"/>
          <w:kern w:val="2"/>
          <w:sz w:val="32"/>
          <w:szCs w:val="32"/>
          <w:lang w:val="en-US" w:eastAsia="zh-CN" w:bidi="ar-SA"/>
        </w:rPr>
        <w:t>暂未启用，</w:t>
      </w:r>
      <w:r>
        <w:rPr>
          <w:rFonts w:hint="eastAsia" w:ascii="仿宋" w:hAnsi="仿宋" w:eastAsia="仿宋" w:cs="仿宋"/>
          <w:b w:val="0"/>
          <w:bCs w:val="0"/>
          <w:kern w:val="2"/>
          <w:sz w:val="32"/>
          <w:szCs w:val="32"/>
          <w:lang w:val="en-US" w:eastAsia="zh-CN" w:bidi="ar-SA"/>
        </w:rPr>
        <w:t>而</w:t>
      </w:r>
      <w:r>
        <w:rPr>
          <w:rFonts w:hint="default" w:ascii="仿宋" w:hAnsi="仿宋" w:eastAsia="仿宋" w:cs="仿宋"/>
          <w:b w:val="0"/>
          <w:bCs w:val="0"/>
          <w:kern w:val="2"/>
          <w:sz w:val="32"/>
          <w:szCs w:val="32"/>
          <w:lang w:val="en-US" w:eastAsia="zh-CN" w:bidi="ar-SA"/>
        </w:rPr>
        <w:t>此次是对设备进行更新改造，并非新建。市自然资源局也表示，</w:t>
      </w:r>
      <w:r>
        <w:rPr>
          <w:rFonts w:hint="eastAsia" w:ascii="仿宋" w:hAnsi="仿宋" w:eastAsia="仿宋" w:cs="仿宋"/>
          <w:b w:val="0"/>
          <w:bCs w:val="0"/>
          <w:kern w:val="2"/>
          <w:sz w:val="32"/>
          <w:szCs w:val="32"/>
          <w:lang w:val="en-US" w:eastAsia="zh-CN" w:bidi="ar-SA"/>
        </w:rPr>
        <w:t>这几处垃圾站有</w:t>
      </w:r>
      <w:r>
        <w:rPr>
          <w:rFonts w:hint="default" w:ascii="仿宋" w:hAnsi="仿宋" w:eastAsia="仿宋" w:cs="仿宋"/>
          <w:b w:val="0"/>
          <w:bCs w:val="0"/>
          <w:kern w:val="2"/>
          <w:sz w:val="32"/>
          <w:szCs w:val="32"/>
          <w:lang w:val="en-US" w:eastAsia="zh-CN" w:bidi="ar-SA"/>
        </w:rPr>
        <w:t>《建设工程规划许可证》</w:t>
      </w:r>
      <w:r>
        <w:rPr>
          <w:rFonts w:hint="eastAsia" w:ascii="仿宋" w:hAnsi="仿宋" w:eastAsia="仿宋" w:cs="仿宋"/>
          <w:b w:val="0"/>
          <w:bCs w:val="0"/>
          <w:kern w:val="2"/>
          <w:sz w:val="32"/>
          <w:szCs w:val="32"/>
          <w:lang w:val="en-US" w:eastAsia="zh-CN" w:bidi="ar-SA"/>
        </w:rPr>
        <w:t>，位置是按规划</w:t>
      </w:r>
      <w:r>
        <w:rPr>
          <w:rFonts w:hint="default" w:ascii="仿宋" w:hAnsi="仿宋" w:eastAsia="仿宋" w:cs="仿宋"/>
          <w:b w:val="0"/>
          <w:bCs w:val="0"/>
          <w:kern w:val="2"/>
          <w:sz w:val="32"/>
          <w:szCs w:val="32"/>
          <w:lang w:val="en-US" w:eastAsia="zh-CN" w:bidi="ar-SA"/>
        </w:rPr>
        <w:t>附图</w:t>
      </w:r>
      <w:r>
        <w:rPr>
          <w:rFonts w:hint="eastAsia" w:ascii="仿宋" w:hAnsi="仿宋" w:eastAsia="仿宋" w:cs="仿宋"/>
          <w:b w:val="0"/>
          <w:bCs w:val="0"/>
          <w:kern w:val="2"/>
          <w:sz w:val="32"/>
          <w:szCs w:val="32"/>
          <w:lang w:val="en-US" w:eastAsia="zh-CN" w:bidi="ar-SA"/>
        </w:rPr>
        <w:t>建设</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居民认为</w:t>
      </w:r>
      <w:r>
        <w:rPr>
          <w:rFonts w:hint="default" w:ascii="仿宋" w:hAnsi="仿宋" w:eastAsia="仿宋" w:cs="仿宋"/>
          <w:b w:val="0"/>
          <w:bCs w:val="0"/>
          <w:kern w:val="2"/>
          <w:sz w:val="32"/>
          <w:szCs w:val="32"/>
          <w:lang w:val="en-US" w:eastAsia="zh-CN" w:bidi="ar-SA"/>
        </w:rPr>
        <w:t>将垃圾中转站建在居民生活区域，明显影响生活质量</w:t>
      </w:r>
      <w:r>
        <w:rPr>
          <w:rFonts w:hint="eastAsia" w:ascii="仿宋" w:hAnsi="仿宋" w:eastAsia="仿宋" w:cs="仿宋"/>
          <w:b w:val="0"/>
          <w:bCs w:val="0"/>
          <w:kern w:val="2"/>
          <w:sz w:val="32"/>
          <w:szCs w:val="32"/>
          <w:lang w:val="en-US" w:eastAsia="zh-CN" w:bidi="ar-SA"/>
        </w:rPr>
        <w:t>，质疑规划合理性。</w:t>
      </w:r>
    </w:p>
    <w:p w14:paraId="59A0014C">
      <w:pPr>
        <w:pStyle w:val="5"/>
        <w:numPr>
          <w:ilvl w:val="0"/>
          <w:numId w:val="0"/>
        </w:numPr>
        <w:ind w:firstLine="643"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3.雨污分流工程施工时间难保工程质量问题。</w:t>
      </w:r>
      <w:r>
        <w:rPr>
          <w:rFonts w:hint="eastAsia" w:ascii="仿宋" w:hAnsi="仿宋" w:eastAsia="仿宋" w:cs="仿宋"/>
          <w:b w:val="0"/>
          <w:bCs w:val="0"/>
          <w:kern w:val="2"/>
          <w:sz w:val="32"/>
          <w:szCs w:val="32"/>
          <w:lang w:val="en-US" w:eastAsia="zh-CN" w:bidi="ar-SA"/>
        </w:rPr>
        <w:t>群众反映雨污分流工程建设缺乏时间规划，有的秋季开工，又临近冬季，因时间短而匆忙施工，导致管道连接不紧密、回填土沉降等问题。出现问题又开挖维修，</w:t>
      </w:r>
      <w:r>
        <w:rPr>
          <w:rFonts w:hint="eastAsia" w:ascii="仿宋" w:hAnsi="仿宋" w:eastAsia="仿宋" w:cs="仿宋"/>
          <w:b w:val="0"/>
          <w:bCs w:val="0"/>
          <w:color w:val="auto"/>
          <w:kern w:val="2"/>
          <w:sz w:val="32"/>
          <w:szCs w:val="32"/>
          <w:highlight w:val="none"/>
          <w:lang w:val="en-US" w:eastAsia="zh-CN" w:bidi="ar-SA"/>
        </w:rPr>
        <w:t>造成资源浪费，还严重影响市民出行便利，降低了城市的整体运行效率。</w:t>
      </w:r>
    </w:p>
    <w:p w14:paraId="0241B286">
      <w:pPr>
        <w:pStyle w:val="5"/>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二、9月份群众的意见和建议</w:t>
      </w:r>
    </w:p>
    <w:p w14:paraId="5D83F70E">
      <w:pPr>
        <w:keepNext w:val="0"/>
        <w:keepLines w:val="0"/>
        <w:widowControl/>
        <w:numPr>
          <w:ilvl w:val="0"/>
          <w:numId w:val="0"/>
        </w:numPr>
        <w:suppressLineNumbers w:val="0"/>
        <w:ind w:firstLine="643"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1.应规范道路施工信息公告。</w:t>
      </w:r>
      <w:r>
        <w:rPr>
          <w:rFonts w:hint="eastAsia" w:ascii="仿宋" w:hAnsi="仿宋" w:eastAsia="仿宋" w:cs="仿宋"/>
          <w:b w:val="0"/>
          <w:bCs w:val="0"/>
          <w:kern w:val="2"/>
          <w:sz w:val="32"/>
          <w:szCs w:val="32"/>
          <w:lang w:val="en-US" w:eastAsia="zh-CN" w:bidi="ar-SA"/>
        </w:rPr>
        <w:t>近期，我市个别路段在封路施工前，未提前发布公告，明确告知封路时间与工期，给周边居民和商户带来极大困扰。居民出行受阻、商户经营受到影响。为避免此类问题，建议相关部门建立完善的道路施工公告制度。施工前通过多种渠道，如官方网站、新闻媒体、社区公告栏等，提前发布详细信息。</w:t>
      </w:r>
    </w:p>
    <w:p w14:paraId="192CD9F8">
      <w:pPr>
        <w:pStyle w:val="5"/>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2.应促进一江山岛博物馆尽快开放。</w:t>
      </w:r>
      <w:r>
        <w:rPr>
          <w:rFonts w:hint="eastAsia" w:ascii="仿宋" w:hAnsi="仿宋" w:eastAsia="仿宋" w:cs="仿宋"/>
          <w:b w:val="0"/>
          <w:bCs w:val="0"/>
          <w:color w:val="auto"/>
          <w:kern w:val="2"/>
          <w:sz w:val="32"/>
          <w:szCs w:val="32"/>
          <w:highlight w:val="none"/>
          <w:lang w:val="en-US" w:eastAsia="zh-CN" w:bidi="ar-SA"/>
        </w:rPr>
        <w:t>有群众反映一江山岛内博物馆至今未予开放，外地游客到一江山岛游玩时，对此现象深感疑惑，这不仅影响了游客的旅游体验，也造成了文化资源的闲置浪费。市住建局称博物馆归部队管理，不是其责任权属。但博物馆作为重要的文化教育场所，长期不开放不利于发挥其旅游和教育价值。有关部门应积极与部队沟通，尽快开放一江山岛博物馆，提升本市旅游吸引力与文化教育意义。</w:t>
      </w:r>
    </w:p>
    <w:p w14:paraId="7A1A260B">
      <w:pPr>
        <w:pStyle w:val="5"/>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3.应合理开放节假日期间疫苗接种服务。</w:t>
      </w:r>
      <w:r>
        <w:rPr>
          <w:rFonts w:hint="default" w:ascii="仿宋" w:hAnsi="仿宋" w:eastAsia="仿宋" w:cs="仿宋"/>
          <w:b w:val="0"/>
          <w:bCs w:val="0"/>
          <w:color w:val="auto"/>
          <w:kern w:val="2"/>
          <w:sz w:val="32"/>
          <w:szCs w:val="32"/>
          <w:highlight w:val="none"/>
          <w:lang w:val="en-US" w:eastAsia="zh-CN" w:bidi="ar-SA"/>
        </w:rPr>
        <w:t>当前，我市卫生服务中心在疫苗接种服务时间安排上存在不便。家长平日忙于工作、孩子忙于上学，而周末和节假日带孩子去打疫苗时，所有卫生服务站均不上班，导致家长和孩子难以协调时间完成疫苗接种。建议卫生服务中心在周末和节假日合理安排人员值班，开放疫苗接种服务，方便家长和孩子利用休息时间接种疫苗，提高疫苗接种的及时性和便利性。</w:t>
      </w:r>
    </w:p>
    <w:p w14:paraId="2442C0A6">
      <w:pPr>
        <w:pStyle w:val="5"/>
        <w:numPr>
          <w:ilvl w:val="0"/>
          <w:numId w:val="0"/>
        </w:numPr>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三、9月份解决比较好的几个问题</w:t>
      </w:r>
    </w:p>
    <w:p w14:paraId="2A5542BD">
      <w:pPr>
        <w:numPr>
          <w:ilvl w:val="0"/>
          <w:numId w:val="0"/>
        </w:numPr>
        <w:ind w:firstLine="643" w:firstLineChars="200"/>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1.双辽市政府解决返还押金问题。</w:t>
      </w:r>
      <w:r>
        <w:rPr>
          <w:rFonts w:hint="eastAsia" w:ascii="仿宋" w:hAnsi="仿宋" w:eastAsia="仿宋" w:cs="仿宋"/>
          <w:b w:val="0"/>
          <w:bCs w:val="0"/>
          <w:color w:val="auto"/>
          <w:kern w:val="2"/>
          <w:sz w:val="32"/>
          <w:szCs w:val="32"/>
          <w:highlight w:val="none"/>
          <w:lang w:val="en-US" w:eastAsia="zh-CN" w:bidi="ar-SA"/>
        </w:rPr>
        <w:t>双辽市居民反映，其8月8日入职从事京东快递揽件员，交押金300元，离职后单位未给返押金，要求解决。双辽市人社局接到交办单后，立即与反映人联系了解情况。经与涉事单位沟通，京东快递于9月1日将300元押金退还到反映人账户。</w:t>
      </w:r>
    </w:p>
    <w:p w14:paraId="5E9AF42D">
      <w:pPr>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2.伊通县政府解决工程车辆超载问题。</w:t>
      </w:r>
      <w:r>
        <w:rPr>
          <w:rFonts w:hint="eastAsia" w:ascii="仿宋" w:hAnsi="仿宋" w:eastAsia="仿宋" w:cs="仿宋"/>
          <w:b w:val="0"/>
          <w:bCs w:val="0"/>
          <w:color w:val="auto"/>
          <w:kern w:val="2"/>
          <w:sz w:val="32"/>
          <w:szCs w:val="32"/>
          <w:highlight w:val="none"/>
          <w:lang w:val="en-US" w:eastAsia="zh-CN" w:bidi="ar-SA"/>
        </w:rPr>
        <w:t>伊通县居民反映，景台镇吉兴矿业有很多车辆超载，存在安全隐患，要求解决。</w:t>
      </w:r>
      <w:r>
        <w:rPr>
          <w:rFonts w:hint="default" w:ascii="仿宋" w:hAnsi="仿宋" w:eastAsia="仿宋" w:cs="仿宋"/>
          <w:b w:val="0"/>
          <w:bCs w:val="0"/>
          <w:color w:val="auto"/>
          <w:kern w:val="2"/>
          <w:sz w:val="32"/>
          <w:szCs w:val="32"/>
          <w:highlight w:val="none"/>
          <w:lang w:val="en-US" w:eastAsia="zh-CN" w:bidi="ar-SA"/>
        </w:rPr>
        <w:t>伊通县公安局</w:t>
      </w:r>
      <w:r>
        <w:rPr>
          <w:rFonts w:hint="eastAsia" w:ascii="仿宋" w:hAnsi="仿宋" w:eastAsia="仿宋" w:cs="仿宋"/>
          <w:b w:val="0"/>
          <w:bCs w:val="0"/>
          <w:color w:val="auto"/>
          <w:kern w:val="2"/>
          <w:sz w:val="32"/>
          <w:szCs w:val="32"/>
          <w:highlight w:val="none"/>
          <w:lang w:val="en-US" w:eastAsia="zh-CN" w:bidi="ar-SA"/>
        </w:rPr>
        <w:t>接到交办后立即与反映人联系，经研究决定，</w:t>
      </w:r>
      <w:r>
        <w:rPr>
          <w:rFonts w:hint="default" w:ascii="仿宋" w:hAnsi="仿宋" w:eastAsia="仿宋" w:cs="仿宋"/>
          <w:b w:val="0"/>
          <w:bCs w:val="0"/>
          <w:color w:val="auto"/>
          <w:kern w:val="2"/>
          <w:sz w:val="32"/>
          <w:szCs w:val="32"/>
          <w:highlight w:val="none"/>
          <w:lang w:val="en-US" w:eastAsia="zh-CN" w:bidi="ar-SA"/>
        </w:rPr>
        <w:t>在该道路开展交通整治，重点打击货车超载、改型、不遮盖苫布等违法行为。</w:t>
      </w:r>
    </w:p>
    <w:p w14:paraId="596660CE">
      <w:pPr>
        <w:numPr>
          <w:ilvl w:val="0"/>
          <w:numId w:val="0"/>
        </w:num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3.梨树县政府解决幼儿园占停车位经营问题。</w:t>
      </w:r>
      <w:r>
        <w:rPr>
          <w:rFonts w:hint="eastAsia" w:ascii="仿宋" w:hAnsi="仿宋" w:eastAsia="仿宋" w:cs="仿宋"/>
          <w:b w:val="0"/>
          <w:bCs w:val="0"/>
          <w:color w:val="auto"/>
          <w:kern w:val="2"/>
          <w:sz w:val="32"/>
          <w:szCs w:val="32"/>
          <w:highlight w:val="none"/>
          <w:lang w:val="en-US" w:eastAsia="zh-CN" w:bidi="ar-SA"/>
        </w:rPr>
        <w:t>梨树县居民反映，霍家店2期天都幼儿园用栅栏圈占停车位供学生上课玩耍，导致停车位紧张，要求解决。梨树县执法局接到交办后，经开中队执法人员立即到现场踏查，责令幼儿园对栅栏进行拆除，恢复公共停车位。</w:t>
      </w:r>
    </w:p>
    <w:p w14:paraId="38CC85BE">
      <w:p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4.铁东区政府解决下水井返污水问题。</w:t>
      </w:r>
      <w:r>
        <w:rPr>
          <w:rFonts w:hint="eastAsia" w:ascii="仿宋" w:hAnsi="仿宋" w:eastAsia="仿宋" w:cs="仿宋"/>
          <w:b w:val="0"/>
          <w:bCs w:val="0"/>
          <w:color w:val="auto"/>
          <w:kern w:val="2"/>
          <w:sz w:val="32"/>
          <w:szCs w:val="32"/>
          <w:highlight w:val="none"/>
          <w:lang w:val="en-US" w:eastAsia="zh-CN" w:bidi="ar-SA"/>
        </w:rPr>
        <w:t>铁东区山门镇居民反映，山门镇街里桥旭便利店门前的下水井污水外溢，要求尽快解决。铁东区山门镇政府接到交办后，立即安排人员对此处污水井进行了清掏。</w:t>
      </w:r>
    </w:p>
    <w:p w14:paraId="36D13A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5.铁西区政府解决居民楼养猫异味问题。</w:t>
      </w:r>
      <w:r>
        <w:rPr>
          <w:rFonts w:hint="eastAsia" w:ascii="仿宋" w:hAnsi="仿宋" w:eastAsia="仿宋" w:cs="仿宋"/>
          <w:b w:val="0"/>
          <w:bCs w:val="0"/>
          <w:color w:val="auto"/>
          <w:kern w:val="2"/>
          <w:sz w:val="32"/>
          <w:szCs w:val="32"/>
          <w:highlight w:val="none"/>
          <w:lang w:val="en-US" w:eastAsia="zh-CN" w:bidi="ar-SA"/>
        </w:rPr>
        <w:t>铁西区市民反映，站前财富广场B座1单元某室家中养了十几只猫，味道难闻，影响生活，要求解决。</w:t>
      </w:r>
      <w:r>
        <w:rPr>
          <w:rFonts w:hint="default" w:ascii="仿宋" w:hAnsi="仿宋" w:eastAsia="仿宋" w:cs="仿宋"/>
          <w:b w:val="0"/>
          <w:bCs w:val="0"/>
          <w:color w:val="auto"/>
          <w:kern w:val="2"/>
          <w:sz w:val="32"/>
          <w:szCs w:val="32"/>
          <w:highlight w:val="none"/>
          <w:lang w:val="en-US" w:eastAsia="zh-CN" w:bidi="ar-SA"/>
        </w:rPr>
        <w:t>铁西区站前街道办事处接到</w:t>
      </w:r>
      <w:r>
        <w:rPr>
          <w:rFonts w:hint="eastAsia" w:ascii="仿宋" w:hAnsi="仿宋" w:eastAsia="仿宋" w:cs="仿宋"/>
          <w:b w:val="0"/>
          <w:bCs w:val="0"/>
          <w:color w:val="auto"/>
          <w:kern w:val="2"/>
          <w:sz w:val="32"/>
          <w:szCs w:val="32"/>
          <w:highlight w:val="none"/>
          <w:lang w:val="en-US" w:eastAsia="zh-CN" w:bidi="ar-SA"/>
        </w:rPr>
        <w:t>交办</w:t>
      </w:r>
      <w:r>
        <w:rPr>
          <w:rFonts w:hint="default" w:ascii="仿宋" w:hAnsi="仿宋" w:eastAsia="仿宋" w:cs="仿宋"/>
          <w:b w:val="0"/>
          <w:bCs w:val="0"/>
          <w:color w:val="auto"/>
          <w:kern w:val="2"/>
          <w:sz w:val="32"/>
          <w:szCs w:val="32"/>
          <w:highlight w:val="none"/>
          <w:lang w:val="en-US" w:eastAsia="zh-CN" w:bidi="ar-SA"/>
        </w:rPr>
        <w:t>后，社区工作人员即刻与</w:t>
      </w:r>
      <w:r>
        <w:rPr>
          <w:rFonts w:hint="eastAsia" w:ascii="仿宋" w:hAnsi="仿宋" w:eastAsia="仿宋" w:cs="仿宋"/>
          <w:b w:val="0"/>
          <w:bCs w:val="0"/>
          <w:color w:val="auto"/>
          <w:kern w:val="2"/>
          <w:sz w:val="32"/>
          <w:szCs w:val="32"/>
          <w:highlight w:val="none"/>
          <w:lang w:val="en-US" w:eastAsia="zh-CN" w:bidi="ar-SA"/>
        </w:rPr>
        <w:t>涉事</w:t>
      </w:r>
      <w:r>
        <w:rPr>
          <w:rFonts w:hint="default" w:ascii="仿宋" w:hAnsi="仿宋" w:eastAsia="仿宋" w:cs="仿宋"/>
          <w:b w:val="0"/>
          <w:bCs w:val="0"/>
          <w:color w:val="auto"/>
          <w:kern w:val="2"/>
          <w:sz w:val="32"/>
          <w:szCs w:val="32"/>
          <w:highlight w:val="none"/>
          <w:lang w:val="en-US" w:eastAsia="zh-CN" w:bidi="ar-SA"/>
        </w:rPr>
        <w:t>业主进行沟通协调，该业主</w:t>
      </w:r>
      <w:r>
        <w:rPr>
          <w:rFonts w:hint="eastAsia" w:ascii="仿宋" w:hAnsi="仿宋" w:eastAsia="仿宋" w:cs="仿宋"/>
          <w:b w:val="0"/>
          <w:bCs w:val="0"/>
          <w:color w:val="auto"/>
          <w:kern w:val="2"/>
          <w:sz w:val="32"/>
          <w:szCs w:val="32"/>
          <w:highlight w:val="none"/>
          <w:lang w:val="en-US" w:eastAsia="zh-CN" w:bidi="ar-SA"/>
        </w:rPr>
        <w:t>表示</w:t>
      </w:r>
      <w:r>
        <w:rPr>
          <w:rFonts w:hint="default" w:ascii="仿宋" w:hAnsi="仿宋" w:eastAsia="仿宋" w:cs="仿宋"/>
          <w:b w:val="0"/>
          <w:bCs w:val="0"/>
          <w:color w:val="auto"/>
          <w:kern w:val="2"/>
          <w:sz w:val="32"/>
          <w:szCs w:val="32"/>
          <w:highlight w:val="none"/>
          <w:lang w:val="en-US" w:eastAsia="zh-CN" w:bidi="ar-SA"/>
        </w:rPr>
        <w:t>两天</w:t>
      </w:r>
      <w:r>
        <w:rPr>
          <w:rFonts w:hint="eastAsia" w:ascii="仿宋" w:hAnsi="仿宋" w:eastAsia="仿宋" w:cs="仿宋"/>
          <w:b w:val="0"/>
          <w:bCs w:val="0"/>
          <w:color w:val="auto"/>
          <w:kern w:val="2"/>
          <w:sz w:val="32"/>
          <w:szCs w:val="32"/>
          <w:highlight w:val="none"/>
          <w:lang w:val="en-US" w:eastAsia="zh-CN" w:bidi="ar-SA"/>
        </w:rPr>
        <w:t>后</w:t>
      </w:r>
      <w:r>
        <w:rPr>
          <w:rFonts w:hint="default" w:ascii="仿宋" w:hAnsi="仿宋" w:eastAsia="仿宋" w:cs="仿宋"/>
          <w:b w:val="0"/>
          <w:bCs w:val="0"/>
          <w:color w:val="auto"/>
          <w:kern w:val="2"/>
          <w:sz w:val="32"/>
          <w:szCs w:val="32"/>
          <w:highlight w:val="none"/>
          <w:lang w:val="en-US" w:eastAsia="zh-CN" w:bidi="ar-SA"/>
        </w:rPr>
        <w:t>将猫</w:t>
      </w:r>
      <w:r>
        <w:rPr>
          <w:rFonts w:hint="eastAsia" w:ascii="仿宋" w:hAnsi="仿宋" w:eastAsia="仿宋" w:cs="仿宋"/>
          <w:b w:val="0"/>
          <w:bCs w:val="0"/>
          <w:color w:val="auto"/>
          <w:kern w:val="2"/>
          <w:sz w:val="32"/>
          <w:szCs w:val="32"/>
          <w:highlight w:val="none"/>
          <w:lang w:val="en-US" w:eastAsia="zh-CN" w:bidi="ar-SA"/>
        </w:rPr>
        <w:t>送</w:t>
      </w:r>
      <w:r>
        <w:rPr>
          <w:rFonts w:hint="default" w:ascii="仿宋" w:hAnsi="仿宋" w:eastAsia="仿宋" w:cs="仿宋"/>
          <w:b w:val="0"/>
          <w:bCs w:val="0"/>
          <w:color w:val="auto"/>
          <w:kern w:val="2"/>
          <w:sz w:val="32"/>
          <w:szCs w:val="32"/>
          <w:highlight w:val="none"/>
          <w:lang w:val="en-US" w:eastAsia="zh-CN" w:bidi="ar-SA"/>
        </w:rPr>
        <w:t>走</w:t>
      </w:r>
      <w:r>
        <w:rPr>
          <w:rFonts w:hint="eastAsia" w:ascii="仿宋" w:hAnsi="仿宋" w:eastAsia="仿宋" w:cs="仿宋"/>
          <w:b w:val="0"/>
          <w:bCs w:val="0"/>
          <w:color w:val="auto"/>
          <w:kern w:val="2"/>
          <w:sz w:val="32"/>
          <w:szCs w:val="32"/>
          <w:highlight w:val="none"/>
          <w:lang w:val="en-US" w:eastAsia="zh-CN" w:bidi="ar-SA"/>
        </w:rPr>
        <w:t>。</w:t>
      </w:r>
    </w:p>
    <w:p w14:paraId="4236A08C">
      <w:p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6.市住建局解决下水井盖松动问题。</w:t>
      </w:r>
      <w:r>
        <w:rPr>
          <w:rFonts w:hint="eastAsia" w:ascii="仿宋" w:hAnsi="仿宋" w:eastAsia="仿宋" w:cs="仿宋"/>
          <w:b w:val="0"/>
          <w:bCs w:val="0"/>
          <w:color w:val="auto"/>
          <w:kern w:val="2"/>
          <w:sz w:val="32"/>
          <w:szCs w:val="32"/>
          <w:highlight w:val="none"/>
          <w:lang w:val="en-US" w:eastAsia="zh-CN" w:bidi="ar-SA"/>
        </w:rPr>
        <w:t>铁西区居民反映，北河南岸供热收费处门前马路上，有一下水井盖松动，异响严重，有安全隐患，要求解决。市住建局接到交办后，立即到现场踏查。经查，情况属实，及时安排工作人员对此井盖进行了修复。</w:t>
      </w:r>
    </w:p>
    <w:p w14:paraId="36990479">
      <w:p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7.市公安局解决信号灯损坏问题。</w:t>
      </w:r>
      <w:r>
        <w:rPr>
          <w:rFonts w:hint="eastAsia" w:ascii="仿宋" w:hAnsi="仿宋" w:eastAsia="仿宋" w:cs="仿宋"/>
          <w:b w:val="0"/>
          <w:bCs w:val="0"/>
          <w:color w:val="auto"/>
          <w:kern w:val="2"/>
          <w:sz w:val="32"/>
          <w:szCs w:val="32"/>
          <w:highlight w:val="none"/>
          <w:lang w:val="en-US" w:eastAsia="zh-CN" w:bidi="ar-SA"/>
        </w:rPr>
        <w:t>市民反映，环城路通往下三台的道路十字路口处的红灯损坏，要求尽快维修。</w:t>
      </w:r>
      <w:r>
        <w:rPr>
          <w:rFonts w:hint="default" w:ascii="仿宋" w:hAnsi="仿宋" w:eastAsia="仿宋" w:cs="仿宋"/>
          <w:b w:val="0"/>
          <w:bCs w:val="0"/>
          <w:color w:val="auto"/>
          <w:kern w:val="2"/>
          <w:sz w:val="32"/>
          <w:szCs w:val="32"/>
          <w:highlight w:val="none"/>
          <w:lang w:val="en-US" w:eastAsia="zh-CN" w:bidi="ar-SA"/>
        </w:rPr>
        <w:t>市公安局交通管理支队</w:t>
      </w:r>
      <w:r>
        <w:rPr>
          <w:rFonts w:hint="eastAsia" w:ascii="仿宋" w:hAnsi="仿宋" w:eastAsia="仿宋" w:cs="仿宋"/>
          <w:b w:val="0"/>
          <w:bCs w:val="0"/>
          <w:color w:val="auto"/>
          <w:kern w:val="2"/>
          <w:sz w:val="32"/>
          <w:szCs w:val="32"/>
          <w:highlight w:val="none"/>
          <w:lang w:val="en-US" w:eastAsia="zh-CN" w:bidi="ar-SA"/>
        </w:rPr>
        <w:t>接到交办后，立即责成</w:t>
      </w:r>
      <w:r>
        <w:rPr>
          <w:rFonts w:hint="default" w:ascii="仿宋" w:hAnsi="仿宋" w:eastAsia="仿宋" w:cs="仿宋"/>
          <w:b w:val="0"/>
          <w:bCs w:val="0"/>
          <w:color w:val="auto"/>
          <w:kern w:val="2"/>
          <w:sz w:val="32"/>
          <w:szCs w:val="32"/>
          <w:highlight w:val="none"/>
          <w:lang w:val="en-US" w:eastAsia="zh-CN" w:bidi="ar-SA"/>
        </w:rPr>
        <w:t>设施维保</w:t>
      </w:r>
      <w:r>
        <w:rPr>
          <w:rFonts w:hint="eastAsia" w:ascii="仿宋" w:hAnsi="仿宋" w:eastAsia="仿宋" w:cs="仿宋"/>
          <w:b w:val="0"/>
          <w:bCs w:val="0"/>
          <w:color w:val="auto"/>
          <w:kern w:val="2"/>
          <w:sz w:val="32"/>
          <w:szCs w:val="32"/>
          <w:highlight w:val="none"/>
          <w:lang w:val="en-US" w:eastAsia="zh-CN" w:bidi="ar-SA"/>
        </w:rPr>
        <w:t>人员到现场踏查，当场</w:t>
      </w:r>
      <w:r>
        <w:rPr>
          <w:rFonts w:hint="default" w:ascii="仿宋" w:hAnsi="仿宋" w:eastAsia="仿宋" w:cs="仿宋"/>
          <w:b w:val="0"/>
          <w:bCs w:val="0"/>
          <w:color w:val="auto"/>
          <w:kern w:val="2"/>
          <w:sz w:val="32"/>
          <w:szCs w:val="32"/>
          <w:highlight w:val="none"/>
          <w:lang w:val="en-US" w:eastAsia="zh-CN" w:bidi="ar-SA"/>
        </w:rPr>
        <w:t>进行</w:t>
      </w:r>
      <w:r>
        <w:rPr>
          <w:rFonts w:hint="eastAsia" w:ascii="仿宋" w:hAnsi="仿宋" w:eastAsia="仿宋" w:cs="仿宋"/>
          <w:b w:val="0"/>
          <w:bCs w:val="0"/>
          <w:color w:val="auto"/>
          <w:kern w:val="2"/>
          <w:sz w:val="32"/>
          <w:szCs w:val="32"/>
          <w:highlight w:val="none"/>
          <w:lang w:val="en-US" w:eastAsia="zh-CN" w:bidi="ar-SA"/>
        </w:rPr>
        <w:t>了</w:t>
      </w:r>
      <w:r>
        <w:rPr>
          <w:rFonts w:hint="default" w:ascii="仿宋" w:hAnsi="仿宋" w:eastAsia="仿宋" w:cs="仿宋"/>
          <w:b w:val="0"/>
          <w:bCs w:val="0"/>
          <w:color w:val="auto"/>
          <w:kern w:val="2"/>
          <w:sz w:val="32"/>
          <w:szCs w:val="32"/>
          <w:highlight w:val="none"/>
          <w:lang w:val="en-US" w:eastAsia="zh-CN" w:bidi="ar-SA"/>
        </w:rPr>
        <w:t>维修，恢复使用</w:t>
      </w:r>
      <w:r>
        <w:rPr>
          <w:rFonts w:hint="eastAsia" w:ascii="仿宋" w:hAnsi="仿宋" w:eastAsia="仿宋" w:cs="仿宋"/>
          <w:b w:val="0"/>
          <w:bCs w:val="0"/>
          <w:color w:val="auto"/>
          <w:kern w:val="2"/>
          <w:sz w:val="32"/>
          <w:szCs w:val="32"/>
          <w:highlight w:val="none"/>
          <w:lang w:val="en-US" w:eastAsia="zh-CN" w:bidi="ar-SA"/>
        </w:rPr>
        <w:t>。</w:t>
      </w:r>
    </w:p>
    <w:p w14:paraId="6052B0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8.四平热力有限公司解决施工垃圾清理问题。</w:t>
      </w:r>
      <w:r>
        <w:rPr>
          <w:rFonts w:hint="eastAsia" w:ascii="仿宋" w:hAnsi="仿宋" w:eastAsia="仿宋" w:cs="仿宋"/>
          <w:b w:val="0"/>
          <w:bCs w:val="0"/>
          <w:color w:val="auto"/>
          <w:kern w:val="2"/>
          <w:sz w:val="32"/>
          <w:szCs w:val="32"/>
          <w:highlight w:val="none"/>
          <w:lang w:val="en-US" w:eastAsia="zh-CN" w:bidi="ar-SA"/>
        </w:rPr>
        <w:t>铁西区三角农贸市场北楼业主反映，热力施工后产生的垃圾和维修道路所剩方砖现都堆放在楼南侧道路上，此为居民回家必经道路，现已严重影响居民出行，要求尽快清理。</w:t>
      </w:r>
      <w:r>
        <w:rPr>
          <w:rFonts w:hint="default" w:ascii="仿宋" w:hAnsi="仿宋" w:eastAsia="仿宋" w:cs="仿宋"/>
          <w:b w:val="0"/>
          <w:bCs w:val="0"/>
          <w:color w:val="auto"/>
          <w:kern w:val="2"/>
          <w:sz w:val="32"/>
          <w:szCs w:val="32"/>
          <w:highlight w:val="none"/>
          <w:lang w:val="en-US" w:eastAsia="zh-CN" w:bidi="ar-SA"/>
        </w:rPr>
        <w:t>四平热力工程质检部接到</w:t>
      </w:r>
      <w:r>
        <w:rPr>
          <w:rFonts w:hint="eastAsia" w:ascii="仿宋" w:hAnsi="仿宋" w:eastAsia="仿宋" w:cs="仿宋"/>
          <w:b w:val="0"/>
          <w:bCs w:val="0"/>
          <w:color w:val="auto"/>
          <w:kern w:val="2"/>
          <w:sz w:val="32"/>
          <w:szCs w:val="32"/>
          <w:highlight w:val="none"/>
          <w:lang w:val="en-US" w:eastAsia="zh-CN" w:bidi="ar-SA"/>
        </w:rPr>
        <w:t>交办</w:t>
      </w:r>
      <w:r>
        <w:rPr>
          <w:rFonts w:hint="default" w:ascii="仿宋" w:hAnsi="仿宋" w:eastAsia="仿宋" w:cs="仿宋"/>
          <w:b w:val="0"/>
          <w:bCs w:val="0"/>
          <w:color w:val="auto"/>
          <w:kern w:val="2"/>
          <w:sz w:val="32"/>
          <w:szCs w:val="32"/>
          <w:highlight w:val="none"/>
          <w:lang w:val="en-US" w:eastAsia="zh-CN" w:bidi="ar-SA"/>
        </w:rPr>
        <w:t>单后，立即与施工单位联系，</w:t>
      </w:r>
      <w:r>
        <w:rPr>
          <w:rFonts w:hint="eastAsia" w:ascii="仿宋" w:hAnsi="仿宋" w:eastAsia="仿宋" w:cs="仿宋"/>
          <w:b w:val="0"/>
          <w:bCs w:val="0"/>
          <w:color w:val="auto"/>
          <w:kern w:val="2"/>
          <w:sz w:val="32"/>
          <w:szCs w:val="32"/>
          <w:highlight w:val="none"/>
          <w:lang w:val="en-US" w:eastAsia="zh-CN" w:bidi="ar-SA"/>
        </w:rPr>
        <w:t>及时将</w:t>
      </w:r>
      <w:r>
        <w:rPr>
          <w:rFonts w:hint="default" w:ascii="仿宋" w:hAnsi="仿宋" w:eastAsia="仿宋" w:cs="仿宋"/>
          <w:b w:val="0"/>
          <w:bCs w:val="0"/>
          <w:color w:val="auto"/>
          <w:kern w:val="2"/>
          <w:sz w:val="32"/>
          <w:szCs w:val="32"/>
          <w:highlight w:val="none"/>
          <w:lang w:val="en-US" w:eastAsia="zh-CN" w:bidi="ar-SA"/>
        </w:rPr>
        <w:t>垃圾清理完毕</w:t>
      </w:r>
      <w:r>
        <w:rPr>
          <w:rFonts w:hint="eastAsia" w:ascii="仿宋" w:hAnsi="仿宋" w:eastAsia="仿宋" w:cs="仿宋"/>
          <w:b w:val="0"/>
          <w:bCs w:val="0"/>
          <w:color w:val="auto"/>
          <w:kern w:val="2"/>
          <w:sz w:val="32"/>
          <w:szCs w:val="32"/>
          <w:highlight w:val="none"/>
          <w:lang w:val="en-US" w:eastAsia="zh-CN" w:bidi="ar-SA"/>
        </w:rPr>
        <w:t>。</w:t>
      </w:r>
    </w:p>
    <w:p w14:paraId="700D0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9.中核四平水务集团有限公司解决停水问题。</w:t>
      </w:r>
      <w:r>
        <w:rPr>
          <w:rFonts w:hint="eastAsia" w:ascii="仿宋" w:hAnsi="仿宋" w:eastAsia="仿宋" w:cs="仿宋"/>
          <w:b w:val="0"/>
          <w:bCs w:val="0"/>
          <w:color w:val="auto"/>
          <w:kern w:val="2"/>
          <w:sz w:val="32"/>
          <w:szCs w:val="32"/>
          <w:highlight w:val="none"/>
          <w:lang w:val="en-US" w:eastAsia="zh-CN" w:bidi="ar-SA"/>
        </w:rPr>
        <w:t>市民反映，华亿嘉苑小区自来水停水，严重影响生活，要求解决。中核四平水务集团有限公司接到交办后立即到现场踏查，经查，停水原因系供水管线漏水。经维修人员现场挖沟抢修，现已经修复，恢复正常供水。</w:t>
      </w:r>
    </w:p>
    <w:p w14:paraId="02FA7D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10.市社保局解答异地社保合并问题。</w:t>
      </w:r>
      <w:r>
        <w:rPr>
          <w:rFonts w:hint="eastAsia" w:ascii="仿宋" w:hAnsi="仿宋" w:eastAsia="仿宋" w:cs="仿宋"/>
          <w:b w:val="0"/>
          <w:bCs w:val="0"/>
          <w:color w:val="auto"/>
          <w:kern w:val="2"/>
          <w:sz w:val="32"/>
          <w:szCs w:val="32"/>
          <w:highlight w:val="none"/>
          <w:lang w:val="en-US" w:eastAsia="zh-CN" w:bidi="ar-SA"/>
        </w:rPr>
        <w:t>市民咨询，其丈夫马孟岩2022年之前在四平缴纳社保，2022年户口迁到济南后自行缴纳社保，现在办理退休，不知道济南的社保和四平社保如何合并，要求解决。市社保局接到交办后，立即联系反映人，告知可以在手机APP掌上12333申请转移，并将具体需要提供的资料一并告知反映人。</w:t>
      </w:r>
    </w:p>
    <w:p w14:paraId="133356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35720B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04E286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5563FC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0B403A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b w:val="0"/>
          <w:bCs w:val="0"/>
          <w:color w:val="auto"/>
          <w:kern w:val="2"/>
          <w:sz w:val="32"/>
          <w:szCs w:val="32"/>
          <w:highlight w:val="none"/>
          <w:lang w:val="en-US" w:eastAsia="zh-CN" w:bidi="ar-SA"/>
        </w:rPr>
      </w:pPr>
    </w:p>
    <w:p w14:paraId="62FD2A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编辑：孙雪楠</w:t>
      </w:r>
    </w:p>
    <w:p w14:paraId="0E4EFBC8">
      <w:pPr>
        <w:spacing w:line="620" w:lineRule="exact"/>
        <w:jc w:val="left"/>
        <w:rPr>
          <w:rFonts w:ascii="仿宋" w:hAnsi="仿宋" w:eastAsia="仿宋"/>
          <w:sz w:val="32"/>
        </w:rPr>
      </w:pPr>
      <w:r>
        <w:rPr>
          <w:rFonts w:ascii="仿宋" w:hAnsi="仿宋" w:eastAsia="仿宋"/>
          <w:sz w:val="32"/>
        </w:rPr>
        <mc:AlternateContent>
          <mc:Choice Requires="wpg">
            <w:drawing>
              <wp:anchor distT="0" distB="0" distL="0" distR="0" simplePos="0" relativeHeight="251661312"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1028"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1312;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ubVB1wAAAAcBAAAPAAAA&#10;AAAAAAEAIAAAACIAAABkcnMvZG93bnJldi54bWxQSwECFAAUAAAACACHTuJAyiBa1YgCAAAZBwAA&#10;DgAAAAAAAAABACAAAAAmAQAAZHJzL2Uyb0RvYy54bWxQSwUGAAAAAAYABgBZAQAAIA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14:paraId="627AEE77">
      <w:pPr>
        <w:spacing w:line="620" w:lineRule="exact"/>
        <w:jc w:val="left"/>
        <w:rPr>
          <w:rFonts w:ascii="仿宋" w:hAnsi="仿宋" w:eastAsia="仿宋"/>
          <w:sz w:val="32"/>
        </w:rPr>
      </w:pPr>
      <w:r>
        <w:rPr>
          <w:rFonts w:ascii="仿宋" w:hAnsi="仿宋" w:eastAsia="仿宋"/>
          <w:sz w:val="32"/>
        </w:rPr>
        <w:t>送：各县（市）、区政府，市政府有关部门。</w:t>
      </w:r>
    </w:p>
    <w:p w14:paraId="7F221EB3">
      <w:pPr>
        <w:spacing w:line="620" w:lineRule="exact"/>
        <w:ind w:firstLine="6080" w:firstLineChars="1900"/>
        <w:jc w:val="left"/>
        <w:rPr>
          <w:rFonts w:hint="eastAsia" w:ascii="仿宋" w:hAnsi="仿宋" w:eastAsia="仿宋" w:cs="仿宋"/>
          <w:b w:val="0"/>
          <w:bCs w:val="0"/>
          <w:color w:val="auto"/>
          <w:kern w:val="2"/>
          <w:sz w:val="32"/>
          <w:szCs w:val="32"/>
          <w:highlight w:val="none"/>
          <w:lang w:val="en-US" w:eastAsia="zh-CN" w:bidi="ar-SA"/>
        </w:rPr>
      </w:pPr>
      <w:r>
        <w:rPr>
          <w:rFonts w:ascii="仿宋" w:hAnsi="仿宋" w:eastAsia="仿宋"/>
          <w:sz w:val="32"/>
        </w:rPr>
        <w:t>（共印130份</w:t>
      </w:r>
      <w:r>
        <w:rPr>
          <w:rFonts w:hint="eastAsia" w:ascii="仿宋" w:hAnsi="仿宋" w:eastAsia="仿宋"/>
          <w:sz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E0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D0A9F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60D0A9FD">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03EB"/>
    <w:rsid w:val="06430285"/>
    <w:rsid w:val="07442078"/>
    <w:rsid w:val="080D068D"/>
    <w:rsid w:val="082D52C1"/>
    <w:rsid w:val="08E17881"/>
    <w:rsid w:val="09651A1C"/>
    <w:rsid w:val="15AC7766"/>
    <w:rsid w:val="17DD454F"/>
    <w:rsid w:val="1AAE0DF8"/>
    <w:rsid w:val="1C085913"/>
    <w:rsid w:val="1DA3222F"/>
    <w:rsid w:val="1EEC0223"/>
    <w:rsid w:val="2331574F"/>
    <w:rsid w:val="234E4553"/>
    <w:rsid w:val="245D40B2"/>
    <w:rsid w:val="25C44658"/>
    <w:rsid w:val="2B2B6F28"/>
    <w:rsid w:val="2DE975EB"/>
    <w:rsid w:val="2DF8137B"/>
    <w:rsid w:val="31B00187"/>
    <w:rsid w:val="32104707"/>
    <w:rsid w:val="34A93A72"/>
    <w:rsid w:val="359F2027"/>
    <w:rsid w:val="36271174"/>
    <w:rsid w:val="3BD2154E"/>
    <w:rsid w:val="3CBE555D"/>
    <w:rsid w:val="3D606F05"/>
    <w:rsid w:val="3E453922"/>
    <w:rsid w:val="3EEA4CD8"/>
    <w:rsid w:val="40AB565D"/>
    <w:rsid w:val="44F04006"/>
    <w:rsid w:val="46226700"/>
    <w:rsid w:val="46970FCB"/>
    <w:rsid w:val="480C3F11"/>
    <w:rsid w:val="491D2525"/>
    <w:rsid w:val="4D6F4631"/>
    <w:rsid w:val="4F9F7182"/>
    <w:rsid w:val="4FFE4049"/>
    <w:rsid w:val="50A218B6"/>
    <w:rsid w:val="528E1A14"/>
    <w:rsid w:val="534E1882"/>
    <w:rsid w:val="548E36C7"/>
    <w:rsid w:val="57E964BF"/>
    <w:rsid w:val="5A1350B0"/>
    <w:rsid w:val="61DA69D6"/>
    <w:rsid w:val="66A30F7B"/>
    <w:rsid w:val="66D47E98"/>
    <w:rsid w:val="67B60563"/>
    <w:rsid w:val="683706DE"/>
    <w:rsid w:val="69923F97"/>
    <w:rsid w:val="6A3A2952"/>
    <w:rsid w:val="6D052A92"/>
    <w:rsid w:val="6F900B97"/>
    <w:rsid w:val="71A30B93"/>
    <w:rsid w:val="7A4E3666"/>
    <w:rsid w:val="7B1F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hint="default" w:ascii="仿宋_GB2312" w:hAnsi="仿宋_GB2312" w:eastAsia="仿宋_GB2312"/>
      <w:sz w:val="36"/>
      <w:szCs w:val="24"/>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3067</Words>
  <Characters>3211</Characters>
  <Paragraphs>23</Paragraphs>
  <TotalTime>10</TotalTime>
  <ScaleCrop>false</ScaleCrop>
  <LinksUpToDate>false</LinksUpToDate>
  <CharactersWithSpaces>3235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2023-04-08T06:53:00Z</dcterms:created>
  <dc:creator>ZhangHe</dc:creator>
  <cp:lastModifiedBy>苒诚</cp:lastModifiedBy>
  <cp:lastPrinted>2025-08-07T07:08:00Z</cp:lastPrinted>
  <dcterms:modified xsi:type="dcterms:W3CDTF">2025-10-13T06:57:43Z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209F7EA680684E27A6E3A9383B21878F_13</vt:lpwstr>
  </property>
  <property fmtid="{D5CDD505-2E9C-101B-9397-08002B2CF9AE}" pid="4" name="KSOTemplateDocerSaveRecord">
    <vt:lpwstr>eyJoZGlkIjoiMjc4NjhhNjk4MzljMmEyMzQ0ZDY1MDdlNzFmNzgyMGEiLCJ1c2VySWQiOiIxMjE1MTg5NTUwIn0=</vt:lpwstr>
  </property>
</Properties>
</file>