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关于全市污水处理设施及管网</w:t>
      </w: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建设运行情况的督查通报</w:t>
      </w:r>
    </w:p>
    <w:p>
      <w:pPr>
        <w:jc w:val="center"/>
        <w:rPr>
          <w:rFonts w:hint="eastAsia" w:ascii="楷体" w:hAnsi="楷体" w:eastAsia="楷体" w:cs="楷体"/>
          <w:b w:val="0"/>
          <w:bCs w:val="0"/>
          <w:sz w:val="32"/>
          <w:szCs w:val="32"/>
          <w:lang w:eastAsia="zh-CN"/>
        </w:rPr>
      </w:pPr>
    </w:p>
    <w:p>
      <w:pPr>
        <w:jc w:val="center"/>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－－中央环保督察反馈意见整改落实情况系列督查之二</w:t>
      </w:r>
    </w:p>
    <w:p>
      <w:pPr>
        <w:ind w:firstLine="640" w:firstLineChars="200"/>
        <w:jc w:val="both"/>
        <w:rPr>
          <w:rFonts w:hint="eastAsia" w:ascii="黑体" w:hAnsi="黑体" w:eastAsia="黑体" w:cs="黑体"/>
          <w:b w:val="0"/>
          <w:i w:val="0"/>
          <w:caps w:val="0"/>
          <w:color w:val="000000"/>
          <w:spacing w:val="0"/>
          <w:sz w:val="32"/>
          <w:szCs w:val="32"/>
          <w:lang w:eastAsia="zh-CN"/>
        </w:rPr>
      </w:pPr>
    </w:p>
    <w:p>
      <w:pPr>
        <w:ind w:firstLine="640" w:firstLineChars="200"/>
        <w:jc w:val="both"/>
        <w:rPr>
          <w:rFonts w:hint="eastAsia" w:ascii="仿宋" w:hAnsi="仿宋" w:eastAsia="仿宋" w:cs="仿宋"/>
          <w:b w:val="0"/>
          <w:bCs w:val="0"/>
          <w:sz w:val="32"/>
          <w:szCs w:val="32"/>
          <w:lang w:val="en-US" w:eastAsia="zh-CN"/>
        </w:rPr>
      </w:pPr>
      <w:r>
        <w:rPr>
          <w:rFonts w:hint="eastAsia" w:ascii="黑体" w:hAnsi="黑体" w:eastAsia="黑体" w:cs="黑体"/>
          <w:b w:val="0"/>
          <w:i w:val="0"/>
          <w:caps w:val="0"/>
          <w:color w:val="000000"/>
          <w:spacing w:val="0"/>
          <w:sz w:val="32"/>
          <w:szCs w:val="32"/>
          <w:lang w:eastAsia="zh-CN"/>
        </w:rPr>
        <w:t>按：</w:t>
      </w:r>
      <w:r>
        <w:rPr>
          <w:rFonts w:hint="eastAsia" w:ascii="仿宋" w:hAnsi="仿宋" w:eastAsia="仿宋" w:cs="仿宋"/>
          <w:b w:val="0"/>
          <w:i w:val="0"/>
          <w:caps w:val="0"/>
          <w:color w:val="000000"/>
          <w:spacing w:val="0"/>
          <w:sz w:val="32"/>
          <w:szCs w:val="32"/>
          <w:lang w:eastAsia="zh-CN"/>
        </w:rPr>
        <w:t>为深入贯彻落实中央环保督察反馈意见整改工作，</w:t>
      </w:r>
      <w:r>
        <w:rPr>
          <w:rFonts w:hint="eastAsia" w:ascii="仿宋" w:hAnsi="仿宋" w:eastAsia="仿宋" w:cs="仿宋"/>
          <w:b w:val="0"/>
          <w:i w:val="0"/>
          <w:caps w:val="0"/>
          <w:color w:val="000000"/>
          <w:spacing w:val="0"/>
          <w:sz w:val="32"/>
          <w:szCs w:val="32"/>
        </w:rPr>
        <w:t>按照</w:t>
      </w:r>
      <w:r>
        <w:rPr>
          <w:rFonts w:hint="eastAsia" w:ascii="仿宋" w:hAnsi="仿宋" w:eastAsia="仿宋" w:cs="仿宋"/>
          <w:b w:val="0"/>
          <w:i w:val="0"/>
          <w:caps w:val="0"/>
          <w:color w:val="000000"/>
          <w:spacing w:val="0"/>
          <w:sz w:val="32"/>
          <w:szCs w:val="32"/>
          <w:lang w:eastAsia="zh-CN"/>
        </w:rPr>
        <w:t>市委、市政府安排部署</w:t>
      </w:r>
      <w:r>
        <w:rPr>
          <w:rFonts w:hint="eastAsia" w:ascii="仿宋" w:hAnsi="仿宋" w:eastAsia="仿宋" w:cs="仿宋"/>
          <w:b w:val="0"/>
          <w:i w:val="0"/>
          <w:caps w:val="0"/>
          <w:color w:val="000000"/>
          <w:spacing w:val="0"/>
          <w:sz w:val="32"/>
          <w:szCs w:val="32"/>
          <w:lang w:val="en-US" w:eastAsia="zh-CN"/>
        </w:rPr>
        <w:t>，</w:t>
      </w:r>
      <w:r>
        <w:rPr>
          <w:rFonts w:hint="eastAsia" w:ascii="仿宋" w:hAnsi="仿宋" w:eastAsia="仿宋" w:cs="仿宋"/>
          <w:b w:val="0"/>
          <w:i w:val="0"/>
          <w:caps w:val="0"/>
          <w:color w:val="000000"/>
          <w:spacing w:val="0"/>
          <w:sz w:val="32"/>
          <w:szCs w:val="32"/>
        </w:rPr>
        <w:t>市政府督查室</w:t>
      </w:r>
      <w:r>
        <w:rPr>
          <w:rFonts w:hint="eastAsia" w:ascii="仿宋" w:hAnsi="仿宋" w:eastAsia="仿宋" w:cs="仿宋"/>
          <w:b w:val="0"/>
          <w:i w:val="0"/>
          <w:caps w:val="0"/>
          <w:color w:val="000000"/>
          <w:spacing w:val="0"/>
          <w:sz w:val="32"/>
          <w:szCs w:val="32"/>
          <w:lang w:eastAsia="zh-CN"/>
        </w:rPr>
        <w:t>将</w:t>
      </w:r>
      <w:r>
        <w:rPr>
          <w:rFonts w:hint="eastAsia" w:ascii="仿宋" w:hAnsi="仿宋" w:eastAsia="仿宋" w:cs="仿宋"/>
          <w:b w:val="0"/>
          <w:i w:val="0"/>
          <w:caps w:val="0"/>
          <w:color w:val="000000"/>
          <w:spacing w:val="0"/>
          <w:sz w:val="32"/>
          <w:szCs w:val="32"/>
        </w:rPr>
        <w:t>集中利用</w:t>
      </w:r>
      <w:r>
        <w:rPr>
          <w:rFonts w:hint="eastAsia" w:ascii="仿宋" w:hAnsi="仿宋" w:eastAsia="仿宋" w:cs="仿宋"/>
          <w:b w:val="0"/>
          <w:i w:val="0"/>
          <w:caps w:val="0"/>
          <w:color w:val="000000"/>
          <w:spacing w:val="0"/>
          <w:sz w:val="32"/>
          <w:szCs w:val="32"/>
          <w:lang w:val="en-US" w:eastAsia="zh-CN"/>
        </w:rPr>
        <w:t>1个月</w:t>
      </w:r>
      <w:r>
        <w:rPr>
          <w:rFonts w:hint="eastAsia" w:ascii="仿宋" w:hAnsi="仿宋" w:eastAsia="仿宋" w:cs="仿宋"/>
          <w:b w:val="0"/>
          <w:i w:val="0"/>
          <w:caps w:val="0"/>
          <w:color w:val="000000"/>
          <w:spacing w:val="0"/>
          <w:sz w:val="32"/>
          <w:szCs w:val="32"/>
        </w:rPr>
        <w:t>时间，围绕禁养区规模化养殖场（小区）关停或搬迁、</w:t>
      </w:r>
      <w:r>
        <w:rPr>
          <w:rFonts w:hint="eastAsia" w:ascii="仿宋" w:hAnsi="仿宋" w:eastAsia="仿宋" w:cs="仿宋"/>
          <w:b w:val="0"/>
          <w:i w:val="0"/>
          <w:caps w:val="0"/>
          <w:color w:val="000000"/>
          <w:spacing w:val="0"/>
          <w:sz w:val="32"/>
          <w:szCs w:val="32"/>
          <w:lang w:eastAsia="zh-CN"/>
        </w:rPr>
        <w:t>污水处理设施及管网建设运行、“河长制”落实、辽河流域规划项目建设、</w:t>
      </w:r>
      <w:r>
        <w:rPr>
          <w:rFonts w:hint="eastAsia" w:ascii="仿宋" w:hAnsi="仿宋" w:eastAsia="仿宋" w:cs="仿宋"/>
          <w:b w:val="0"/>
          <w:i w:val="0"/>
          <w:caps w:val="0"/>
          <w:color w:val="000000"/>
          <w:spacing w:val="0"/>
          <w:sz w:val="32"/>
          <w:szCs w:val="32"/>
          <w:lang w:val="en-US" w:eastAsia="zh-CN"/>
        </w:rPr>
        <w:t>20蒸吨及以上非电燃煤锅炉改造</w:t>
      </w:r>
      <w:r>
        <w:rPr>
          <w:rFonts w:hint="eastAsia" w:ascii="仿宋" w:hAnsi="仿宋" w:eastAsia="仿宋" w:cs="仿宋"/>
          <w:b w:val="0"/>
          <w:i w:val="0"/>
          <w:caps w:val="0"/>
          <w:color w:val="000000"/>
          <w:spacing w:val="0"/>
          <w:sz w:val="32"/>
          <w:szCs w:val="32"/>
        </w:rPr>
        <w:t>等</w:t>
      </w:r>
      <w:r>
        <w:rPr>
          <w:rFonts w:hint="eastAsia" w:ascii="仿宋" w:hAnsi="仿宋" w:eastAsia="仿宋" w:cs="仿宋"/>
          <w:b w:val="0"/>
          <w:i w:val="0"/>
          <w:caps w:val="0"/>
          <w:color w:val="000000"/>
          <w:spacing w:val="0"/>
          <w:sz w:val="32"/>
          <w:szCs w:val="32"/>
          <w:lang w:eastAsia="zh-CN"/>
        </w:rPr>
        <w:t>整改任务</w:t>
      </w:r>
      <w:r>
        <w:rPr>
          <w:rFonts w:hint="eastAsia" w:ascii="仿宋" w:hAnsi="仿宋" w:eastAsia="仿宋" w:cs="仿宋"/>
          <w:b w:val="0"/>
          <w:i w:val="0"/>
          <w:caps w:val="0"/>
          <w:color w:val="000000"/>
          <w:spacing w:val="0"/>
          <w:sz w:val="32"/>
          <w:szCs w:val="32"/>
        </w:rPr>
        <w:t>，组织开展</w:t>
      </w:r>
      <w:r>
        <w:rPr>
          <w:rFonts w:hint="eastAsia" w:ascii="仿宋" w:hAnsi="仿宋" w:eastAsia="仿宋" w:cs="仿宋"/>
          <w:b w:val="0"/>
          <w:i w:val="0"/>
          <w:caps w:val="0"/>
          <w:color w:val="000000"/>
          <w:spacing w:val="0"/>
          <w:sz w:val="32"/>
          <w:szCs w:val="32"/>
          <w:lang w:eastAsia="zh-CN"/>
        </w:rPr>
        <w:t>系列</w:t>
      </w:r>
      <w:r>
        <w:rPr>
          <w:rFonts w:hint="eastAsia" w:ascii="仿宋" w:hAnsi="仿宋" w:eastAsia="仿宋" w:cs="仿宋"/>
          <w:b w:val="0"/>
          <w:i w:val="0"/>
          <w:caps w:val="0"/>
          <w:color w:val="000000"/>
          <w:spacing w:val="0"/>
          <w:sz w:val="32"/>
          <w:szCs w:val="32"/>
        </w:rPr>
        <w:t>督查</w:t>
      </w:r>
      <w:r>
        <w:rPr>
          <w:rFonts w:hint="eastAsia" w:ascii="仿宋" w:hAnsi="仿宋" w:eastAsia="仿宋" w:cs="仿宋"/>
          <w:b w:val="0"/>
          <w:i w:val="0"/>
          <w:caps w:val="0"/>
          <w:color w:val="000000"/>
          <w:spacing w:val="0"/>
          <w:sz w:val="32"/>
          <w:szCs w:val="32"/>
          <w:lang w:eastAsia="zh-CN"/>
        </w:rPr>
        <w:t>，并全市通报</w:t>
      </w:r>
      <w:r>
        <w:rPr>
          <w:rFonts w:hint="eastAsia" w:ascii="仿宋" w:hAnsi="仿宋" w:eastAsia="仿宋" w:cs="仿宋"/>
          <w:b w:val="0"/>
          <w:i w:val="0"/>
          <w:caps w:val="0"/>
          <w:color w:val="000000"/>
          <w:spacing w:val="0"/>
          <w:sz w:val="32"/>
          <w:szCs w:val="32"/>
        </w:rPr>
        <w:t>。</w:t>
      </w:r>
    </w:p>
    <w:p>
      <w:pPr>
        <w:ind w:firstLine="64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根据灵计市长在《关于中央环保督察反馈意见整改落实情况系列督查方案》上的批示：</w:t>
      </w:r>
      <w:r>
        <w:rPr>
          <w:rFonts w:hint="eastAsia" w:ascii="黑体" w:hAnsi="黑体" w:eastAsia="黑体" w:cs="黑体"/>
          <w:b w:val="0"/>
          <w:bCs w:val="0"/>
          <w:sz w:val="32"/>
          <w:szCs w:val="32"/>
          <w:lang w:val="en-US" w:eastAsia="zh-CN"/>
        </w:rPr>
        <w:t>“要严格按照时间节点和任务安排从严督查”</w:t>
      </w:r>
      <w:r>
        <w:rPr>
          <w:rFonts w:hint="eastAsia" w:ascii="仿宋" w:hAnsi="仿宋" w:eastAsia="仿宋" w:cs="仿宋"/>
          <w:b w:val="0"/>
          <w:bCs w:val="0"/>
          <w:sz w:val="32"/>
          <w:szCs w:val="32"/>
          <w:lang w:val="en-US" w:eastAsia="zh-CN"/>
        </w:rPr>
        <w:t>，6月2日－7日，</w:t>
      </w:r>
      <w:r>
        <w:rPr>
          <w:rFonts w:hint="eastAsia" w:ascii="仿宋" w:hAnsi="仿宋" w:eastAsia="仿宋" w:cs="仿宋"/>
          <w:b w:val="0"/>
          <w:bCs w:val="0"/>
          <w:sz w:val="32"/>
          <w:szCs w:val="32"/>
          <w:lang w:eastAsia="zh-CN"/>
        </w:rPr>
        <w:t>市政府督查室会同市环保局、市住建局、市执法局、市广播电视台，对全市污水处理设施及管网建设运行工作进行了全面督查，现将情况通报如下。</w:t>
      </w:r>
    </w:p>
    <w:p>
      <w:pPr>
        <w:ind w:firstLine="64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一、基本情况</w:t>
      </w:r>
    </w:p>
    <w:p>
      <w:pPr>
        <w:ind w:firstLine="640"/>
        <w:jc w:val="both"/>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（一）污水处理能力有所增强</w:t>
      </w:r>
      <w:r>
        <w:rPr>
          <w:rFonts w:hint="eastAsia" w:ascii="仿宋" w:hAnsi="仿宋" w:eastAsia="仿宋" w:cs="仿宋"/>
          <w:b w:val="0"/>
          <w:bCs w:val="0"/>
          <w:sz w:val="32"/>
          <w:szCs w:val="32"/>
          <w:lang w:eastAsia="zh-CN"/>
        </w:rPr>
        <w:t>。四平市污水处理厂二期通水调试，</w:t>
      </w:r>
      <w:r>
        <w:rPr>
          <w:rFonts w:hint="eastAsia" w:ascii="仿宋" w:hAnsi="仿宋" w:eastAsia="仿宋" w:cs="仿宋"/>
          <w:b w:val="0"/>
          <w:bCs w:val="0"/>
          <w:sz w:val="32"/>
          <w:szCs w:val="32"/>
          <w:lang w:val="en-US" w:eastAsia="zh-CN"/>
        </w:rPr>
        <w:t>6月中旬即可稳定运行，新增污水处理能力9万吨/日。双辽市污水处理厂完成改造任务，排放标准达到一级Ａ。梨树县、伊通县污水处理厂稳定运行，达标排放。铁东区叶赫镇污水处理设施通水调试，新开区郭家店污水处理厂已试运行。目前，全市经管网收集的污水至污水处理厂后不再直排、溢流。</w:t>
      </w:r>
    </w:p>
    <w:p>
      <w:pPr>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2"/>
          <w:szCs w:val="32"/>
          <w:lang w:eastAsia="zh-CN"/>
        </w:rPr>
        <w:t>全市污水处理厂运行情况</w:t>
      </w:r>
    </w:p>
    <w:tbl>
      <w:tblPr>
        <w:tblStyle w:val="6"/>
        <w:tblW w:w="9090"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304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名　称</w:t>
            </w:r>
          </w:p>
        </w:tc>
        <w:tc>
          <w:tcPr>
            <w:tcW w:w="1440"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设计规模</w:t>
            </w:r>
          </w:p>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（万吨</w:t>
            </w:r>
            <w:r>
              <w:rPr>
                <w:rFonts w:hint="eastAsia" w:ascii="黑体" w:hAnsi="黑体" w:eastAsia="黑体" w:cs="黑体"/>
                <w:b w:val="0"/>
                <w:bCs w:val="0"/>
                <w:sz w:val="24"/>
                <w:szCs w:val="24"/>
                <w:vertAlign w:val="baseline"/>
                <w:lang w:val="en-US" w:eastAsia="zh-CN"/>
              </w:rPr>
              <w:t>/日</w:t>
            </w:r>
            <w:r>
              <w:rPr>
                <w:rFonts w:hint="eastAsia" w:ascii="黑体" w:hAnsi="黑体" w:eastAsia="黑体" w:cs="黑体"/>
                <w:b w:val="0"/>
                <w:bCs w:val="0"/>
                <w:sz w:val="24"/>
                <w:szCs w:val="24"/>
                <w:vertAlign w:val="baseline"/>
                <w:lang w:eastAsia="zh-CN"/>
              </w:rPr>
              <w:t>）</w:t>
            </w:r>
          </w:p>
        </w:tc>
        <w:tc>
          <w:tcPr>
            <w:tcW w:w="1440"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污水排放</w:t>
            </w:r>
          </w:p>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（万吨</w:t>
            </w:r>
            <w:r>
              <w:rPr>
                <w:rFonts w:hint="eastAsia" w:ascii="黑体" w:hAnsi="黑体" w:eastAsia="黑体" w:cs="黑体"/>
                <w:b w:val="0"/>
                <w:bCs w:val="0"/>
                <w:sz w:val="24"/>
                <w:szCs w:val="24"/>
                <w:vertAlign w:val="baseline"/>
                <w:lang w:val="en-US" w:eastAsia="zh-CN"/>
              </w:rPr>
              <w:t>/日</w:t>
            </w:r>
            <w:r>
              <w:rPr>
                <w:rFonts w:hint="eastAsia" w:ascii="黑体" w:hAnsi="黑体" w:eastAsia="黑体" w:cs="黑体"/>
                <w:b w:val="0"/>
                <w:bCs w:val="0"/>
                <w:sz w:val="24"/>
                <w:szCs w:val="24"/>
                <w:vertAlign w:val="baseline"/>
                <w:lang w:eastAsia="zh-CN"/>
              </w:rPr>
              <w:t>）</w:t>
            </w:r>
          </w:p>
        </w:tc>
        <w:tc>
          <w:tcPr>
            <w:tcW w:w="3045"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运行情况</w:t>
            </w:r>
          </w:p>
        </w:tc>
        <w:tc>
          <w:tcPr>
            <w:tcW w:w="1725"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污泥处置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四平市污水处理厂一期</w:t>
            </w:r>
          </w:p>
        </w:tc>
        <w:tc>
          <w:tcPr>
            <w:tcW w:w="144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p>
        </w:tc>
        <w:tc>
          <w:tcPr>
            <w:tcW w:w="1440" w:type="dxa"/>
            <w:vMerge w:val="restar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w:t>
            </w:r>
          </w:p>
        </w:tc>
        <w:tc>
          <w:tcPr>
            <w:tcW w:w="3045" w:type="dxa"/>
            <w:vAlign w:val="center"/>
          </w:tcPr>
          <w:p>
            <w:pPr>
              <w:jc w:val="left"/>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设备严重老化，故障频发，未能满负荷运行。</w:t>
            </w:r>
          </w:p>
        </w:tc>
        <w:tc>
          <w:tcPr>
            <w:tcW w:w="1725" w:type="dxa"/>
            <w:vMerge w:val="restart"/>
            <w:vAlign w:val="center"/>
          </w:tcPr>
          <w:p>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由汇丰有机肥科技公司处置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440"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四平市污水处理厂二期</w:t>
            </w:r>
          </w:p>
        </w:tc>
        <w:tc>
          <w:tcPr>
            <w:tcW w:w="144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p>
        </w:tc>
        <w:tc>
          <w:tcPr>
            <w:tcW w:w="1440" w:type="dxa"/>
            <w:vMerge w:val="continue"/>
            <w:vAlign w:val="center"/>
          </w:tcPr>
          <w:p>
            <w:pPr>
              <w:jc w:val="center"/>
              <w:rPr>
                <w:rFonts w:hint="eastAsia" w:ascii="仿宋" w:hAnsi="仿宋" w:eastAsia="仿宋" w:cs="仿宋"/>
                <w:b w:val="0"/>
                <w:bCs w:val="0"/>
                <w:sz w:val="24"/>
                <w:szCs w:val="24"/>
                <w:vertAlign w:val="baseline"/>
                <w:lang w:eastAsia="zh-CN"/>
              </w:rPr>
            </w:pPr>
          </w:p>
        </w:tc>
        <w:tc>
          <w:tcPr>
            <w:tcW w:w="3045" w:type="dxa"/>
            <w:vAlign w:val="center"/>
          </w:tcPr>
          <w:p>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已通水调试，预计</w:t>
            </w:r>
            <w:r>
              <w:rPr>
                <w:rFonts w:hint="eastAsia" w:ascii="仿宋" w:hAnsi="仿宋" w:eastAsia="仿宋" w:cs="仿宋"/>
                <w:b w:val="0"/>
                <w:bCs w:val="0"/>
                <w:sz w:val="24"/>
                <w:szCs w:val="24"/>
                <w:vertAlign w:val="baseline"/>
                <w:lang w:val="en-US" w:eastAsia="zh-CN"/>
              </w:rPr>
              <w:t>6月15日达到稳定运行标准。</w:t>
            </w:r>
          </w:p>
        </w:tc>
        <w:tc>
          <w:tcPr>
            <w:tcW w:w="1725" w:type="dxa"/>
            <w:vMerge w:val="continue"/>
            <w:vAlign w:val="center"/>
          </w:tcPr>
          <w:p>
            <w:pPr>
              <w:jc w:val="left"/>
              <w:rPr>
                <w:rFonts w:hint="eastAsia" w:ascii="仿宋" w:hAnsi="仿宋" w:eastAsia="仿宋" w:cs="仿宋"/>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双辽市污</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水处理厂</w:t>
            </w:r>
          </w:p>
        </w:tc>
        <w:tc>
          <w:tcPr>
            <w:tcW w:w="144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2.5</w:t>
            </w:r>
          </w:p>
        </w:tc>
        <w:tc>
          <w:tcPr>
            <w:tcW w:w="144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2.05</w:t>
            </w:r>
          </w:p>
        </w:tc>
        <w:tc>
          <w:tcPr>
            <w:tcW w:w="3045"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调试阶段</w:t>
            </w:r>
          </w:p>
        </w:tc>
        <w:tc>
          <w:tcPr>
            <w:tcW w:w="1725" w:type="dxa"/>
            <w:vAlign w:val="center"/>
          </w:tcPr>
          <w:p>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运往汇丰有机肥科技公司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伊通县污</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水处理厂</w:t>
            </w:r>
          </w:p>
        </w:tc>
        <w:tc>
          <w:tcPr>
            <w:tcW w:w="144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44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w:t>
            </w:r>
          </w:p>
        </w:tc>
        <w:tc>
          <w:tcPr>
            <w:tcW w:w="3045"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稳定运行，达标排放</w:t>
            </w:r>
          </w:p>
        </w:tc>
        <w:tc>
          <w:tcPr>
            <w:tcW w:w="1725" w:type="dxa"/>
            <w:vAlign w:val="center"/>
          </w:tcPr>
          <w:p>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伊通县垃圾填埋场处置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梨树县污</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水处理厂</w:t>
            </w:r>
          </w:p>
        </w:tc>
        <w:tc>
          <w:tcPr>
            <w:tcW w:w="144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44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w:t>
            </w:r>
          </w:p>
        </w:tc>
        <w:tc>
          <w:tcPr>
            <w:tcW w:w="3045"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稳定运行，达标排放</w:t>
            </w:r>
          </w:p>
        </w:tc>
        <w:tc>
          <w:tcPr>
            <w:tcW w:w="1725" w:type="dxa"/>
            <w:vAlign w:val="center"/>
          </w:tcPr>
          <w:p>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梨树县圣洁垃圾填埋场处置</w:t>
            </w:r>
          </w:p>
        </w:tc>
      </w:tr>
    </w:tbl>
    <w:p>
      <w:pPr>
        <w:jc w:val="both"/>
        <w:rPr>
          <w:rFonts w:hint="eastAsia" w:asciiTheme="majorEastAsia" w:hAnsiTheme="majorEastAsia" w:eastAsiaTheme="majorEastAsia" w:cstheme="majorEastAsia"/>
          <w:b/>
          <w:bCs/>
          <w:sz w:val="36"/>
          <w:szCs w:val="36"/>
          <w:lang w:eastAsia="zh-CN"/>
        </w:rPr>
      </w:pPr>
      <w:r>
        <w:rPr>
          <w:rFonts w:hint="eastAsia" w:ascii="楷体" w:hAnsi="楷体" w:eastAsia="楷体" w:cs="楷体"/>
          <w:b/>
          <w:bCs/>
          <w:sz w:val="32"/>
          <w:szCs w:val="32"/>
          <w:lang w:eastAsia="zh-CN"/>
        </w:rPr>
        <w:t>　（二）污水处理设施全面布局</w:t>
      </w:r>
      <w:r>
        <w:rPr>
          <w:rFonts w:hint="eastAsia" w:ascii="仿宋" w:hAnsi="仿宋" w:eastAsia="仿宋" w:cs="仿宋"/>
          <w:b w:val="0"/>
          <w:bCs w:val="0"/>
          <w:sz w:val="32"/>
          <w:szCs w:val="32"/>
          <w:lang w:eastAsia="zh-CN"/>
        </w:rPr>
        <w:t>。中央环保督察要求建设污水处理设施的重点建制乡镇，按照销号时间节点加快推进。双辽市为推进辖区内辽河流域水污染治理，主动谋划了辽河流域沿线的柳条镇、东明镇、新立乡污水处理设施建设项目。</w:t>
      </w:r>
    </w:p>
    <w:p>
      <w:pPr>
        <w:jc w:val="center"/>
        <w:rPr>
          <w:rFonts w:hint="eastAsia" w:ascii="仿宋" w:hAnsi="仿宋" w:eastAsia="仿宋" w:cs="仿宋"/>
          <w:b w:val="0"/>
          <w:bCs w:val="0"/>
          <w:sz w:val="32"/>
          <w:szCs w:val="32"/>
          <w:lang w:eastAsia="zh-CN"/>
        </w:rPr>
      </w:pPr>
      <w:r>
        <w:rPr>
          <w:rFonts w:hint="eastAsia" w:asciiTheme="majorEastAsia" w:hAnsiTheme="majorEastAsia" w:eastAsiaTheme="majorEastAsia" w:cstheme="majorEastAsia"/>
          <w:b/>
          <w:bCs/>
          <w:sz w:val="32"/>
          <w:szCs w:val="32"/>
          <w:lang w:eastAsia="zh-CN"/>
        </w:rPr>
        <w:t>全市重点建制乡镇污水处理设施建设进展情况</w:t>
      </w:r>
    </w:p>
    <w:tbl>
      <w:tblPr>
        <w:tblStyle w:val="6"/>
        <w:tblW w:w="8850"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10"/>
        <w:gridCol w:w="1446"/>
        <w:gridCol w:w="4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750"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属地</w:t>
            </w:r>
          </w:p>
        </w:tc>
        <w:tc>
          <w:tcPr>
            <w:tcW w:w="1810"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名　称</w:t>
            </w:r>
          </w:p>
        </w:tc>
        <w:tc>
          <w:tcPr>
            <w:tcW w:w="1446"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完成时限</w:t>
            </w:r>
          </w:p>
        </w:tc>
        <w:tc>
          <w:tcPr>
            <w:tcW w:w="4844"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当前进展情况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restar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铁　　　　　　　　东</w:t>
            </w:r>
          </w:p>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区</w:t>
            </w:r>
          </w:p>
        </w:tc>
        <w:tc>
          <w:tcPr>
            <w:tcW w:w="1810"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叶赫镇</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污水处理设施</w:t>
            </w:r>
          </w:p>
        </w:tc>
        <w:tc>
          <w:tcPr>
            <w:tcW w:w="144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2018.08</w:t>
            </w:r>
          </w:p>
        </w:tc>
        <w:tc>
          <w:tcPr>
            <w:tcW w:w="4844" w:type="dxa"/>
            <w:vAlign w:val="center"/>
          </w:tcPr>
          <w:p>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设计规模</w:t>
            </w:r>
            <w:r>
              <w:rPr>
                <w:rFonts w:hint="eastAsia" w:ascii="仿宋" w:hAnsi="仿宋" w:eastAsia="仿宋" w:cs="仿宋"/>
                <w:b w:val="0"/>
                <w:bCs w:val="0"/>
                <w:sz w:val="24"/>
                <w:szCs w:val="24"/>
                <w:vertAlign w:val="baseline"/>
                <w:lang w:val="en-US" w:eastAsia="zh-CN"/>
              </w:rPr>
              <w:t>5000吨/日，建成2500吨/日并通水调试，未建污泥间、在线设备。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810"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石岭镇</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污水处理设施</w:t>
            </w:r>
          </w:p>
        </w:tc>
        <w:tc>
          <w:tcPr>
            <w:tcW w:w="144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2018.12</w:t>
            </w:r>
          </w:p>
        </w:tc>
        <w:tc>
          <w:tcPr>
            <w:tcW w:w="4844" w:type="dxa"/>
            <w:vAlign w:val="center"/>
          </w:tcPr>
          <w:p>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完成工程量</w:t>
            </w:r>
            <w:r>
              <w:rPr>
                <w:rFonts w:hint="eastAsia" w:ascii="仿宋" w:hAnsi="仿宋" w:eastAsia="仿宋" w:cs="仿宋"/>
                <w:b w:val="0"/>
                <w:bCs w:val="0"/>
                <w:sz w:val="24"/>
                <w:szCs w:val="24"/>
                <w:vertAlign w:val="baseline"/>
                <w:lang w:val="en-US" w:eastAsia="zh-CN"/>
              </w:rPr>
              <w:t>40%。因资金短缺，目前处于停工状态。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restar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新</w:t>
            </w:r>
          </w:p>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开</w:t>
            </w:r>
          </w:p>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区</w:t>
            </w:r>
          </w:p>
        </w:tc>
        <w:tc>
          <w:tcPr>
            <w:tcW w:w="1810"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郭家店镇</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污水处理厂</w:t>
            </w:r>
          </w:p>
        </w:tc>
        <w:tc>
          <w:tcPr>
            <w:tcW w:w="144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2018.08</w:t>
            </w:r>
          </w:p>
        </w:tc>
        <w:tc>
          <w:tcPr>
            <w:tcW w:w="4844" w:type="dxa"/>
            <w:vAlign w:val="center"/>
          </w:tcPr>
          <w:p>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已试运行。因进水量不足、水质较低，实现稳定运行难度大。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810"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十家堡镇</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污水处理设施</w:t>
            </w:r>
          </w:p>
        </w:tc>
        <w:tc>
          <w:tcPr>
            <w:tcW w:w="144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2018.12</w:t>
            </w:r>
          </w:p>
        </w:tc>
        <w:tc>
          <w:tcPr>
            <w:tcW w:w="4844" w:type="dxa"/>
            <w:vAlign w:val="center"/>
          </w:tcPr>
          <w:p>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建设十家堡至郭家店污水处理厂污水管网代替建设十家堡污水处理厂。目前，正在调整可研报告、设计管网施工图，计划</w:t>
            </w:r>
            <w:r>
              <w:rPr>
                <w:rFonts w:hint="eastAsia" w:ascii="仿宋" w:hAnsi="仿宋" w:eastAsia="仿宋" w:cs="仿宋"/>
                <w:b w:val="0"/>
                <w:bCs w:val="0"/>
                <w:sz w:val="24"/>
                <w:szCs w:val="24"/>
                <w:vertAlign w:val="baseline"/>
                <w:lang w:val="en-US" w:eastAsia="zh-CN"/>
              </w:rPr>
              <w:t>7月中旬开工，10月中旬完工。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restar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双</w:t>
            </w:r>
          </w:p>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辽</w:t>
            </w:r>
          </w:p>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市</w:t>
            </w:r>
          </w:p>
        </w:tc>
        <w:tc>
          <w:tcPr>
            <w:tcW w:w="1810"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茂林镇</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污水处理站</w:t>
            </w:r>
          </w:p>
        </w:tc>
        <w:tc>
          <w:tcPr>
            <w:tcW w:w="144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2019.12</w:t>
            </w:r>
          </w:p>
        </w:tc>
        <w:tc>
          <w:tcPr>
            <w:tcW w:w="4844" w:type="dxa"/>
            <w:vMerge w:val="restart"/>
            <w:vAlign w:val="center"/>
          </w:tcPr>
          <w:p>
            <w:pPr>
              <w:jc w:val="left"/>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已完成项目建议书、环评、土地等前期手续，但可研未通过评审。目前，双辽市正与辽宁中冠环境工程</w:t>
            </w:r>
            <w:r>
              <w:rPr>
                <w:rFonts w:hint="eastAsia" w:ascii="仿宋" w:hAnsi="仿宋" w:eastAsia="仿宋" w:cs="仿宋"/>
                <w:b w:val="0"/>
                <w:bCs w:val="0"/>
                <w:sz w:val="24"/>
                <w:szCs w:val="24"/>
                <w:vertAlign w:val="baseline"/>
                <w:lang w:val="en-US" w:eastAsia="zh-CN"/>
              </w:rPr>
              <w:t>公司洽谈合作事宜。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810"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双山镇</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污水处理站</w:t>
            </w:r>
          </w:p>
        </w:tc>
        <w:tc>
          <w:tcPr>
            <w:tcW w:w="144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2019.12</w:t>
            </w:r>
          </w:p>
        </w:tc>
        <w:tc>
          <w:tcPr>
            <w:tcW w:w="4844" w:type="dxa"/>
            <w:vMerge w:val="continue"/>
            <w:vAlign w:val="center"/>
          </w:tcPr>
          <w:p>
            <w:pPr>
              <w:jc w:val="center"/>
              <w:rPr>
                <w:rFonts w:hint="eastAsia" w:ascii="仿宋" w:hAnsi="仿宋" w:eastAsia="仿宋" w:cs="仿宋"/>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810"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王奔镇</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污水处理厂</w:t>
            </w:r>
          </w:p>
        </w:tc>
        <w:tc>
          <w:tcPr>
            <w:tcW w:w="144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2019.12</w:t>
            </w:r>
          </w:p>
        </w:tc>
        <w:tc>
          <w:tcPr>
            <w:tcW w:w="4844" w:type="dxa"/>
            <w:vMerge w:val="continue"/>
            <w:vAlign w:val="center"/>
          </w:tcPr>
          <w:p>
            <w:pPr>
              <w:jc w:val="center"/>
              <w:rPr>
                <w:rFonts w:hint="eastAsia" w:ascii="仿宋" w:hAnsi="仿宋" w:eastAsia="仿宋" w:cs="仿宋"/>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810"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卧虎镇</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污水处理站</w:t>
            </w:r>
          </w:p>
        </w:tc>
        <w:tc>
          <w:tcPr>
            <w:tcW w:w="144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2019.12</w:t>
            </w:r>
          </w:p>
        </w:tc>
        <w:tc>
          <w:tcPr>
            <w:tcW w:w="4844" w:type="dxa"/>
            <w:vMerge w:val="continue"/>
            <w:vAlign w:val="center"/>
          </w:tcPr>
          <w:p>
            <w:pPr>
              <w:jc w:val="center"/>
              <w:rPr>
                <w:rFonts w:hint="eastAsia" w:ascii="仿宋" w:hAnsi="仿宋" w:eastAsia="仿宋" w:cs="仿宋"/>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810"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工业园</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污水处理厂</w:t>
            </w:r>
          </w:p>
        </w:tc>
        <w:tc>
          <w:tcPr>
            <w:tcW w:w="144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2019.12</w:t>
            </w:r>
          </w:p>
        </w:tc>
        <w:tc>
          <w:tcPr>
            <w:tcW w:w="4844" w:type="dxa"/>
            <w:vMerge w:val="continue"/>
            <w:vAlign w:val="center"/>
          </w:tcPr>
          <w:p>
            <w:pPr>
              <w:jc w:val="center"/>
              <w:rPr>
                <w:rFonts w:hint="eastAsia" w:ascii="仿宋" w:hAnsi="仿宋" w:eastAsia="仿宋" w:cs="仿宋"/>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810"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柳条镇</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污水处理设施</w:t>
            </w:r>
          </w:p>
        </w:tc>
        <w:tc>
          <w:tcPr>
            <w:tcW w:w="144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2019.12</w:t>
            </w:r>
          </w:p>
        </w:tc>
        <w:tc>
          <w:tcPr>
            <w:tcW w:w="4844" w:type="dxa"/>
            <w:vMerge w:val="restart"/>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积极谋划阶段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810"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东明镇</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污水处理设施</w:t>
            </w:r>
          </w:p>
        </w:tc>
        <w:tc>
          <w:tcPr>
            <w:tcW w:w="144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2019.12</w:t>
            </w:r>
          </w:p>
        </w:tc>
        <w:tc>
          <w:tcPr>
            <w:tcW w:w="4844" w:type="dxa"/>
            <w:vMerge w:val="continue"/>
            <w:vAlign w:val="center"/>
          </w:tcPr>
          <w:p>
            <w:pPr>
              <w:jc w:val="center"/>
              <w:rPr>
                <w:rFonts w:hint="eastAsia" w:ascii="仿宋" w:hAnsi="仿宋" w:eastAsia="仿宋" w:cs="仿宋"/>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810"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新立乡</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污水处理设施</w:t>
            </w:r>
          </w:p>
        </w:tc>
        <w:tc>
          <w:tcPr>
            <w:tcW w:w="144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2019.12</w:t>
            </w:r>
          </w:p>
        </w:tc>
        <w:tc>
          <w:tcPr>
            <w:tcW w:w="4844" w:type="dxa"/>
            <w:vMerge w:val="continue"/>
            <w:vAlign w:val="center"/>
          </w:tcPr>
          <w:p>
            <w:pPr>
              <w:jc w:val="center"/>
              <w:rPr>
                <w:rFonts w:hint="eastAsia" w:ascii="仿宋" w:hAnsi="仿宋" w:eastAsia="仿宋" w:cs="仿宋"/>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restar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伊</w:t>
            </w:r>
          </w:p>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通</w:t>
            </w:r>
          </w:p>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县</w:t>
            </w:r>
          </w:p>
        </w:tc>
        <w:tc>
          <w:tcPr>
            <w:tcW w:w="1810"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大孤山镇</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污水处理厂</w:t>
            </w:r>
          </w:p>
        </w:tc>
        <w:tc>
          <w:tcPr>
            <w:tcW w:w="144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2019.12</w:t>
            </w:r>
          </w:p>
        </w:tc>
        <w:tc>
          <w:tcPr>
            <w:tcW w:w="4844" w:type="dxa"/>
            <w:vMerge w:val="restart"/>
            <w:vAlign w:val="center"/>
          </w:tcPr>
          <w:p>
            <w:pPr>
              <w:jc w:val="left"/>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已完成立项、可研、环评、规划选址、土地等前期手续。现伊通县正</w:t>
            </w:r>
            <w:r>
              <w:rPr>
                <w:rFonts w:hint="eastAsia" w:ascii="仿宋" w:hAnsi="仿宋" w:eastAsia="仿宋" w:cs="仿宋"/>
                <w:b w:val="0"/>
                <w:bCs w:val="0"/>
                <w:sz w:val="24"/>
                <w:szCs w:val="24"/>
                <w:vertAlign w:val="baseline"/>
                <w:lang w:val="en-US" w:eastAsia="zh-CN"/>
              </w:rPr>
              <w:t>打包此5处污水处理设施，洽谈PPP事宜。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810"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小孤山镇</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污水处理设施</w:t>
            </w:r>
          </w:p>
        </w:tc>
        <w:tc>
          <w:tcPr>
            <w:tcW w:w="144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2019.12</w:t>
            </w:r>
          </w:p>
        </w:tc>
        <w:tc>
          <w:tcPr>
            <w:tcW w:w="4844" w:type="dxa"/>
            <w:vMerge w:val="continue"/>
            <w:vAlign w:val="center"/>
          </w:tcPr>
          <w:p>
            <w:pPr>
              <w:jc w:val="center"/>
              <w:rPr>
                <w:rFonts w:hint="eastAsia" w:ascii="仿宋" w:hAnsi="仿宋" w:eastAsia="仿宋" w:cs="仿宋"/>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810"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靠山镇</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污水处理设施</w:t>
            </w:r>
          </w:p>
        </w:tc>
        <w:tc>
          <w:tcPr>
            <w:tcW w:w="144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2019.12</w:t>
            </w:r>
          </w:p>
        </w:tc>
        <w:tc>
          <w:tcPr>
            <w:tcW w:w="4844" w:type="dxa"/>
            <w:vMerge w:val="continue"/>
            <w:vAlign w:val="center"/>
          </w:tcPr>
          <w:p>
            <w:pPr>
              <w:jc w:val="center"/>
              <w:rPr>
                <w:rFonts w:hint="eastAsia" w:ascii="仿宋" w:hAnsi="仿宋" w:eastAsia="仿宋" w:cs="仿宋"/>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810"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马鞍镇</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污水处理设施</w:t>
            </w:r>
          </w:p>
        </w:tc>
        <w:tc>
          <w:tcPr>
            <w:tcW w:w="144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2019.12</w:t>
            </w:r>
          </w:p>
        </w:tc>
        <w:tc>
          <w:tcPr>
            <w:tcW w:w="4844" w:type="dxa"/>
            <w:vMerge w:val="continue"/>
            <w:vAlign w:val="center"/>
          </w:tcPr>
          <w:p>
            <w:pPr>
              <w:jc w:val="center"/>
              <w:rPr>
                <w:rFonts w:hint="eastAsia" w:ascii="仿宋" w:hAnsi="仿宋" w:eastAsia="仿宋" w:cs="仿宋"/>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810"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伊丹镇</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污水处理设施</w:t>
            </w:r>
          </w:p>
        </w:tc>
        <w:tc>
          <w:tcPr>
            <w:tcW w:w="144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2019.12</w:t>
            </w:r>
          </w:p>
        </w:tc>
        <w:tc>
          <w:tcPr>
            <w:tcW w:w="4844" w:type="dxa"/>
            <w:vMerge w:val="continue"/>
            <w:vAlign w:val="center"/>
          </w:tcPr>
          <w:p>
            <w:pPr>
              <w:jc w:val="center"/>
              <w:rPr>
                <w:rFonts w:hint="eastAsia" w:ascii="仿宋" w:hAnsi="仿宋" w:eastAsia="仿宋" w:cs="仿宋"/>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810" w:type="dxa"/>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营城子镇</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污水处理厂</w:t>
            </w:r>
          </w:p>
        </w:tc>
        <w:tc>
          <w:tcPr>
            <w:tcW w:w="144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2018.12</w:t>
            </w:r>
          </w:p>
        </w:tc>
        <w:tc>
          <w:tcPr>
            <w:tcW w:w="4844" w:type="dxa"/>
            <w:vAlign w:val="center"/>
          </w:tcPr>
          <w:p>
            <w:pPr>
              <w:jc w:val="left"/>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完成工程量</w:t>
            </w:r>
            <w:r>
              <w:rPr>
                <w:rFonts w:hint="eastAsia" w:ascii="仿宋" w:hAnsi="仿宋" w:eastAsia="仿宋" w:cs="仿宋"/>
                <w:b w:val="0"/>
                <w:bCs w:val="0"/>
                <w:sz w:val="24"/>
                <w:szCs w:val="24"/>
                <w:vertAlign w:val="baseline"/>
                <w:lang w:val="en-US" w:eastAsia="zh-CN"/>
              </w:rPr>
              <w:t>50%。因设计调整，至今未开工建设。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restar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梨</w:t>
            </w:r>
          </w:p>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树</w:t>
            </w:r>
          </w:p>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县</w:t>
            </w:r>
          </w:p>
        </w:tc>
        <w:tc>
          <w:tcPr>
            <w:tcW w:w="1810" w:type="dxa"/>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喇嘛甸镇</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污水处理设施</w:t>
            </w:r>
          </w:p>
        </w:tc>
        <w:tc>
          <w:tcPr>
            <w:tcW w:w="144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2018.08</w:t>
            </w:r>
          </w:p>
        </w:tc>
        <w:tc>
          <w:tcPr>
            <w:tcW w:w="4844" w:type="dxa"/>
            <w:vAlign w:val="center"/>
          </w:tcPr>
          <w:p>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主体工程已完工，设备已安装完毕，但污水量小，未能运行。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810" w:type="dxa"/>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四棵树乡</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污水处理设施</w:t>
            </w:r>
          </w:p>
        </w:tc>
        <w:tc>
          <w:tcPr>
            <w:tcW w:w="144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2018.08</w:t>
            </w:r>
          </w:p>
        </w:tc>
        <w:tc>
          <w:tcPr>
            <w:tcW w:w="4844" w:type="dxa"/>
            <w:vAlign w:val="center"/>
          </w:tcPr>
          <w:p>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主体工程已完工，设备已安装完毕，但污水量小，未能运行。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810" w:type="dxa"/>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榆树台镇</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污水处理设施</w:t>
            </w:r>
          </w:p>
        </w:tc>
        <w:tc>
          <w:tcPr>
            <w:tcW w:w="144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2019.12</w:t>
            </w:r>
          </w:p>
        </w:tc>
        <w:tc>
          <w:tcPr>
            <w:tcW w:w="4844"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谋划阶段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810" w:type="dxa"/>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孤家子镇</w:t>
            </w:r>
          </w:p>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污水处理设施</w:t>
            </w:r>
          </w:p>
        </w:tc>
        <w:tc>
          <w:tcPr>
            <w:tcW w:w="144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2018.08</w:t>
            </w:r>
          </w:p>
        </w:tc>
        <w:tc>
          <w:tcPr>
            <w:tcW w:w="4844" w:type="dxa"/>
            <w:vAlign w:val="center"/>
          </w:tcPr>
          <w:p>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已复工建设，预计</w:t>
            </w:r>
            <w:r>
              <w:rPr>
                <w:rFonts w:hint="eastAsia" w:ascii="仿宋" w:hAnsi="仿宋" w:eastAsia="仿宋" w:cs="仿宋"/>
                <w:b w:val="0"/>
                <w:bCs w:val="0"/>
                <w:sz w:val="24"/>
                <w:szCs w:val="24"/>
                <w:vertAlign w:val="baseline"/>
                <w:lang w:val="en-US" w:eastAsia="zh-CN"/>
              </w:rPr>
              <w:t>6月末设备安装完毕，7月末试运行，８月末出水达标。</w:t>
            </w:r>
          </w:p>
        </w:tc>
      </w:tr>
    </w:tbl>
    <w:p>
      <w:pPr>
        <w:jc w:val="both"/>
        <w:rPr>
          <w:rFonts w:hint="eastAsia" w:asciiTheme="majorEastAsia" w:hAnsiTheme="majorEastAsia" w:eastAsiaTheme="majorEastAsia" w:cstheme="majorEastAsia"/>
          <w:b/>
          <w:bCs/>
          <w:sz w:val="36"/>
          <w:szCs w:val="36"/>
          <w:lang w:eastAsia="zh-CN"/>
        </w:rPr>
      </w:pPr>
      <w:r>
        <w:rPr>
          <w:rFonts w:hint="eastAsia" w:ascii="楷体" w:hAnsi="楷体" w:eastAsia="楷体" w:cs="楷体"/>
          <w:b/>
          <w:bCs/>
          <w:sz w:val="32"/>
          <w:szCs w:val="32"/>
          <w:lang w:eastAsia="zh-CN"/>
        </w:rPr>
        <w:t>　（三）污水管网建设有力推进</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市县本级污水处理率达到80%以上；各重点建制镇在推进污水处理设施建设的同时，同步推进管网建设，进一步提高了污水收集处理效率。</w:t>
      </w:r>
    </w:p>
    <w:p>
      <w:pPr>
        <w:jc w:val="center"/>
        <w:rPr>
          <w:rFonts w:hint="eastAsia" w:asciiTheme="majorEastAsia" w:hAnsiTheme="majorEastAsia" w:eastAsiaTheme="majorEastAsia" w:cstheme="majorEastAsia"/>
          <w:b/>
          <w:bCs/>
          <w:sz w:val="36"/>
          <w:szCs w:val="36"/>
          <w:lang w:eastAsia="zh-CN"/>
        </w:rPr>
      </w:pPr>
    </w:p>
    <w:p>
      <w:pPr>
        <w:jc w:val="center"/>
        <w:rPr>
          <w:rFonts w:hint="eastAsia" w:ascii="仿宋" w:hAnsi="仿宋" w:eastAsia="仿宋" w:cs="仿宋"/>
          <w:b w:val="0"/>
          <w:bCs w:val="0"/>
          <w:sz w:val="32"/>
          <w:szCs w:val="32"/>
          <w:lang w:eastAsia="zh-CN"/>
        </w:rPr>
      </w:pPr>
      <w:r>
        <w:rPr>
          <w:rFonts w:hint="eastAsia" w:asciiTheme="majorEastAsia" w:hAnsiTheme="majorEastAsia" w:eastAsiaTheme="majorEastAsia" w:cstheme="majorEastAsia"/>
          <w:b/>
          <w:bCs/>
          <w:sz w:val="36"/>
          <w:szCs w:val="36"/>
          <w:lang w:eastAsia="zh-CN"/>
        </w:rPr>
        <w:t>全市污水管网建设进展情况</w:t>
      </w:r>
    </w:p>
    <w:tbl>
      <w:tblPr>
        <w:tblStyle w:val="6"/>
        <w:tblW w:w="8751"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02"/>
        <w:gridCol w:w="1680"/>
        <w:gridCol w:w="1695"/>
        <w:gridCol w:w="1755"/>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698"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序号</w:t>
            </w:r>
          </w:p>
        </w:tc>
        <w:tc>
          <w:tcPr>
            <w:tcW w:w="1702"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名　称</w:t>
            </w:r>
          </w:p>
        </w:tc>
        <w:tc>
          <w:tcPr>
            <w:tcW w:w="1680"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应建污水管网（公里）</w:t>
            </w:r>
          </w:p>
        </w:tc>
        <w:tc>
          <w:tcPr>
            <w:tcW w:w="1695"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已建污水管网（公里）</w:t>
            </w:r>
          </w:p>
        </w:tc>
        <w:tc>
          <w:tcPr>
            <w:tcW w:w="1755"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未建污水管网（公里）</w:t>
            </w:r>
          </w:p>
        </w:tc>
        <w:tc>
          <w:tcPr>
            <w:tcW w:w="1221"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污水管网覆盖率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702"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四平市本级</w:t>
            </w:r>
          </w:p>
        </w:tc>
        <w:tc>
          <w:tcPr>
            <w:tcW w:w="168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240</w:t>
            </w:r>
          </w:p>
        </w:tc>
        <w:tc>
          <w:tcPr>
            <w:tcW w:w="169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209</w:t>
            </w:r>
          </w:p>
        </w:tc>
        <w:tc>
          <w:tcPr>
            <w:tcW w:w="175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31</w:t>
            </w:r>
          </w:p>
        </w:tc>
        <w:tc>
          <w:tcPr>
            <w:tcW w:w="122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702"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双辽市本级</w:t>
            </w:r>
          </w:p>
        </w:tc>
        <w:tc>
          <w:tcPr>
            <w:tcW w:w="168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140</w:t>
            </w:r>
          </w:p>
        </w:tc>
        <w:tc>
          <w:tcPr>
            <w:tcW w:w="169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115</w:t>
            </w:r>
          </w:p>
        </w:tc>
        <w:tc>
          <w:tcPr>
            <w:tcW w:w="175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25</w:t>
            </w:r>
          </w:p>
        </w:tc>
        <w:tc>
          <w:tcPr>
            <w:tcW w:w="122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702"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伊通县本级</w:t>
            </w:r>
          </w:p>
        </w:tc>
        <w:tc>
          <w:tcPr>
            <w:tcW w:w="168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83.6</w:t>
            </w:r>
          </w:p>
        </w:tc>
        <w:tc>
          <w:tcPr>
            <w:tcW w:w="169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74.3</w:t>
            </w:r>
          </w:p>
        </w:tc>
        <w:tc>
          <w:tcPr>
            <w:tcW w:w="175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9.3</w:t>
            </w:r>
          </w:p>
        </w:tc>
        <w:tc>
          <w:tcPr>
            <w:tcW w:w="122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702"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梨树县本组</w:t>
            </w:r>
          </w:p>
        </w:tc>
        <w:tc>
          <w:tcPr>
            <w:tcW w:w="168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102</w:t>
            </w:r>
          </w:p>
        </w:tc>
        <w:tc>
          <w:tcPr>
            <w:tcW w:w="169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57.4</w:t>
            </w:r>
          </w:p>
        </w:tc>
        <w:tc>
          <w:tcPr>
            <w:tcW w:w="175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44.6</w:t>
            </w:r>
          </w:p>
        </w:tc>
        <w:tc>
          <w:tcPr>
            <w:tcW w:w="122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1702"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铁东区叶赫镇</w:t>
            </w:r>
          </w:p>
        </w:tc>
        <w:tc>
          <w:tcPr>
            <w:tcW w:w="168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4.7</w:t>
            </w:r>
          </w:p>
        </w:tc>
        <w:tc>
          <w:tcPr>
            <w:tcW w:w="169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4.7</w:t>
            </w:r>
          </w:p>
        </w:tc>
        <w:tc>
          <w:tcPr>
            <w:tcW w:w="175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2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p>
        </w:tc>
        <w:tc>
          <w:tcPr>
            <w:tcW w:w="1702"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铁东区石岭镇</w:t>
            </w:r>
          </w:p>
        </w:tc>
        <w:tc>
          <w:tcPr>
            <w:tcW w:w="168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9.3</w:t>
            </w:r>
          </w:p>
        </w:tc>
        <w:tc>
          <w:tcPr>
            <w:tcW w:w="169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8.1</w:t>
            </w:r>
          </w:p>
        </w:tc>
        <w:tc>
          <w:tcPr>
            <w:tcW w:w="175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w:t>
            </w:r>
          </w:p>
        </w:tc>
        <w:tc>
          <w:tcPr>
            <w:tcW w:w="122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1702"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新开区郭家店</w:t>
            </w:r>
          </w:p>
        </w:tc>
        <w:tc>
          <w:tcPr>
            <w:tcW w:w="168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33.3</w:t>
            </w:r>
          </w:p>
        </w:tc>
        <w:tc>
          <w:tcPr>
            <w:tcW w:w="169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23.1</w:t>
            </w:r>
          </w:p>
        </w:tc>
        <w:tc>
          <w:tcPr>
            <w:tcW w:w="175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10.2</w:t>
            </w:r>
          </w:p>
        </w:tc>
        <w:tc>
          <w:tcPr>
            <w:tcW w:w="122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1702"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新开区十家堡</w:t>
            </w:r>
          </w:p>
        </w:tc>
        <w:tc>
          <w:tcPr>
            <w:tcW w:w="6351" w:type="dxa"/>
            <w:gridSpan w:val="4"/>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正设计管网施工图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p>
        </w:tc>
        <w:tc>
          <w:tcPr>
            <w:tcW w:w="1702"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双辽市茂林镇</w:t>
            </w:r>
          </w:p>
        </w:tc>
        <w:tc>
          <w:tcPr>
            <w:tcW w:w="168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169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3.5</w:t>
            </w:r>
          </w:p>
        </w:tc>
        <w:tc>
          <w:tcPr>
            <w:tcW w:w="175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w:t>
            </w:r>
          </w:p>
        </w:tc>
        <w:tc>
          <w:tcPr>
            <w:tcW w:w="122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c>
          <w:tcPr>
            <w:tcW w:w="1702"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双辽市双山镇</w:t>
            </w:r>
          </w:p>
        </w:tc>
        <w:tc>
          <w:tcPr>
            <w:tcW w:w="168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5.8</w:t>
            </w:r>
          </w:p>
        </w:tc>
        <w:tc>
          <w:tcPr>
            <w:tcW w:w="169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75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1.8</w:t>
            </w:r>
          </w:p>
        </w:tc>
        <w:tc>
          <w:tcPr>
            <w:tcW w:w="122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w:t>
            </w:r>
          </w:p>
        </w:tc>
        <w:tc>
          <w:tcPr>
            <w:tcW w:w="1702"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双辽市王奔镇</w:t>
            </w:r>
          </w:p>
        </w:tc>
        <w:tc>
          <w:tcPr>
            <w:tcW w:w="168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3.9</w:t>
            </w:r>
          </w:p>
        </w:tc>
        <w:tc>
          <w:tcPr>
            <w:tcW w:w="169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3.9</w:t>
            </w:r>
          </w:p>
        </w:tc>
        <w:tc>
          <w:tcPr>
            <w:tcW w:w="175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2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w:t>
            </w:r>
          </w:p>
        </w:tc>
        <w:tc>
          <w:tcPr>
            <w:tcW w:w="1702"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双辽市卧虎镇</w:t>
            </w:r>
          </w:p>
        </w:tc>
        <w:tc>
          <w:tcPr>
            <w:tcW w:w="168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5.8</w:t>
            </w:r>
          </w:p>
        </w:tc>
        <w:tc>
          <w:tcPr>
            <w:tcW w:w="169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175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0.8</w:t>
            </w:r>
          </w:p>
        </w:tc>
        <w:tc>
          <w:tcPr>
            <w:tcW w:w="122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w:t>
            </w:r>
          </w:p>
        </w:tc>
        <w:tc>
          <w:tcPr>
            <w:tcW w:w="1702"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双辽市工业园</w:t>
            </w:r>
          </w:p>
        </w:tc>
        <w:tc>
          <w:tcPr>
            <w:tcW w:w="168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w:t>
            </w:r>
          </w:p>
        </w:tc>
        <w:tc>
          <w:tcPr>
            <w:tcW w:w="169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w:t>
            </w:r>
          </w:p>
        </w:tc>
        <w:tc>
          <w:tcPr>
            <w:tcW w:w="175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22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w:t>
            </w:r>
          </w:p>
        </w:tc>
        <w:tc>
          <w:tcPr>
            <w:tcW w:w="1702"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伊通县大孤山</w:t>
            </w:r>
          </w:p>
        </w:tc>
        <w:tc>
          <w:tcPr>
            <w:tcW w:w="168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7.7</w:t>
            </w:r>
          </w:p>
        </w:tc>
        <w:tc>
          <w:tcPr>
            <w:tcW w:w="169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3.1</w:t>
            </w:r>
          </w:p>
        </w:tc>
        <w:tc>
          <w:tcPr>
            <w:tcW w:w="175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4.6</w:t>
            </w:r>
          </w:p>
        </w:tc>
        <w:tc>
          <w:tcPr>
            <w:tcW w:w="122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w:t>
            </w:r>
          </w:p>
        </w:tc>
        <w:tc>
          <w:tcPr>
            <w:tcW w:w="1702"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伊通县小孤山</w:t>
            </w:r>
          </w:p>
        </w:tc>
        <w:tc>
          <w:tcPr>
            <w:tcW w:w="168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3.4</w:t>
            </w:r>
          </w:p>
        </w:tc>
        <w:tc>
          <w:tcPr>
            <w:tcW w:w="169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w:t>
            </w:r>
          </w:p>
        </w:tc>
        <w:tc>
          <w:tcPr>
            <w:tcW w:w="175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2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w:t>
            </w:r>
          </w:p>
        </w:tc>
        <w:tc>
          <w:tcPr>
            <w:tcW w:w="1702"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伊通县靠山镇</w:t>
            </w:r>
          </w:p>
        </w:tc>
        <w:tc>
          <w:tcPr>
            <w:tcW w:w="168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3.8</w:t>
            </w:r>
          </w:p>
        </w:tc>
        <w:tc>
          <w:tcPr>
            <w:tcW w:w="169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w:t>
            </w:r>
          </w:p>
        </w:tc>
        <w:tc>
          <w:tcPr>
            <w:tcW w:w="175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2.3</w:t>
            </w:r>
          </w:p>
        </w:tc>
        <w:tc>
          <w:tcPr>
            <w:tcW w:w="122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w:t>
            </w:r>
          </w:p>
        </w:tc>
        <w:tc>
          <w:tcPr>
            <w:tcW w:w="1702"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伊通县马鞍镇</w:t>
            </w:r>
          </w:p>
        </w:tc>
        <w:tc>
          <w:tcPr>
            <w:tcW w:w="168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69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75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22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18</w:t>
            </w:r>
          </w:p>
        </w:tc>
        <w:tc>
          <w:tcPr>
            <w:tcW w:w="1702" w:type="dxa"/>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伊通县伊丹镇</w:t>
            </w:r>
          </w:p>
        </w:tc>
        <w:tc>
          <w:tcPr>
            <w:tcW w:w="168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4.3</w:t>
            </w:r>
          </w:p>
        </w:tc>
        <w:tc>
          <w:tcPr>
            <w:tcW w:w="169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w:t>
            </w:r>
          </w:p>
        </w:tc>
        <w:tc>
          <w:tcPr>
            <w:tcW w:w="175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2.6</w:t>
            </w:r>
          </w:p>
        </w:tc>
        <w:tc>
          <w:tcPr>
            <w:tcW w:w="122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19</w:t>
            </w:r>
          </w:p>
        </w:tc>
        <w:tc>
          <w:tcPr>
            <w:tcW w:w="1702" w:type="dxa"/>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伊通县营城子</w:t>
            </w:r>
          </w:p>
        </w:tc>
        <w:tc>
          <w:tcPr>
            <w:tcW w:w="168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46.7</w:t>
            </w:r>
          </w:p>
        </w:tc>
        <w:tc>
          <w:tcPr>
            <w:tcW w:w="169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25.4</w:t>
            </w:r>
          </w:p>
        </w:tc>
        <w:tc>
          <w:tcPr>
            <w:tcW w:w="175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21.3</w:t>
            </w:r>
          </w:p>
        </w:tc>
        <w:tc>
          <w:tcPr>
            <w:tcW w:w="122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w:t>
            </w:r>
          </w:p>
        </w:tc>
        <w:tc>
          <w:tcPr>
            <w:tcW w:w="1702" w:type="dxa"/>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梨树县喇嘛甸</w:t>
            </w:r>
          </w:p>
        </w:tc>
        <w:tc>
          <w:tcPr>
            <w:tcW w:w="168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4.2</w:t>
            </w:r>
          </w:p>
        </w:tc>
        <w:tc>
          <w:tcPr>
            <w:tcW w:w="169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4.2</w:t>
            </w:r>
          </w:p>
        </w:tc>
        <w:tc>
          <w:tcPr>
            <w:tcW w:w="175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2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21</w:t>
            </w:r>
          </w:p>
        </w:tc>
        <w:tc>
          <w:tcPr>
            <w:tcW w:w="1702" w:type="dxa"/>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梨树县四棵树</w:t>
            </w:r>
          </w:p>
        </w:tc>
        <w:tc>
          <w:tcPr>
            <w:tcW w:w="168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4.9</w:t>
            </w:r>
          </w:p>
        </w:tc>
        <w:tc>
          <w:tcPr>
            <w:tcW w:w="169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4.9</w:t>
            </w:r>
          </w:p>
        </w:tc>
        <w:tc>
          <w:tcPr>
            <w:tcW w:w="175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2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22</w:t>
            </w:r>
          </w:p>
        </w:tc>
        <w:tc>
          <w:tcPr>
            <w:tcW w:w="1702" w:type="dxa"/>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梨树县榆树台</w:t>
            </w:r>
          </w:p>
        </w:tc>
        <w:tc>
          <w:tcPr>
            <w:tcW w:w="168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5.1</w:t>
            </w:r>
          </w:p>
        </w:tc>
        <w:tc>
          <w:tcPr>
            <w:tcW w:w="169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75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5.1</w:t>
            </w:r>
          </w:p>
        </w:tc>
        <w:tc>
          <w:tcPr>
            <w:tcW w:w="122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23</w:t>
            </w:r>
          </w:p>
        </w:tc>
        <w:tc>
          <w:tcPr>
            <w:tcW w:w="1702" w:type="dxa"/>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梨树县孤家子</w:t>
            </w:r>
          </w:p>
        </w:tc>
        <w:tc>
          <w:tcPr>
            <w:tcW w:w="168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13.7</w:t>
            </w:r>
          </w:p>
        </w:tc>
        <w:tc>
          <w:tcPr>
            <w:tcW w:w="169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75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10.7</w:t>
            </w:r>
          </w:p>
        </w:tc>
        <w:tc>
          <w:tcPr>
            <w:tcW w:w="122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22%</w:t>
            </w:r>
          </w:p>
        </w:tc>
      </w:tr>
    </w:tbl>
    <w:p>
      <w:pPr>
        <w:ind w:firstLine="64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二、存在问题</w:t>
      </w:r>
    </w:p>
    <w:p>
      <w:pPr>
        <w:ind w:firstLine="640"/>
        <w:jc w:val="both"/>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（一）污水处理设施建设进展缓慢</w:t>
      </w:r>
      <w:r>
        <w:rPr>
          <w:rFonts w:hint="eastAsia" w:ascii="仿宋" w:hAnsi="仿宋" w:eastAsia="仿宋" w:cs="仿宋"/>
          <w:b w:val="0"/>
          <w:bCs w:val="0"/>
          <w:sz w:val="32"/>
          <w:szCs w:val="32"/>
          <w:lang w:eastAsia="zh-CN"/>
        </w:rPr>
        <w:t>。中央环保督察</w:t>
      </w:r>
      <w:r>
        <w:rPr>
          <w:rFonts w:hint="eastAsia" w:ascii="仿宋" w:hAnsi="仿宋" w:eastAsia="仿宋" w:cs="仿宋"/>
          <w:b w:val="0"/>
          <w:bCs w:val="0"/>
          <w:sz w:val="32"/>
          <w:szCs w:val="32"/>
          <w:lang w:val="en-US" w:eastAsia="zh-CN"/>
        </w:rPr>
        <w:t>要求2018年底建成运行的铁东区石岭镇、伊通县营城子镇污水处理设施，主体工程进展不到50%，截止目前仍未复工建设；要求2019年底将建成运行的14座污水处理设施，仅完备前期手续，合同洽谈、工程招标、建设施工等尚无实质进展。</w:t>
      </w:r>
    </w:p>
    <w:p>
      <w:pPr>
        <w:ind w:firstLine="640"/>
        <w:jc w:val="both"/>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w:t>
      </w:r>
      <w:r>
        <w:rPr>
          <w:rFonts w:hint="eastAsia" w:ascii="楷体" w:hAnsi="楷体" w:eastAsia="楷体" w:cs="楷体"/>
          <w:b/>
          <w:bCs/>
          <w:sz w:val="32"/>
          <w:szCs w:val="32"/>
          <w:lang w:val="en-US" w:eastAsia="zh-CN"/>
        </w:rPr>
        <w:t>建成污水处理设施运行困难</w:t>
      </w:r>
      <w:r>
        <w:rPr>
          <w:rFonts w:hint="eastAsia" w:ascii="仿宋" w:hAnsi="仿宋" w:eastAsia="仿宋" w:cs="仿宋"/>
          <w:b w:val="0"/>
          <w:bCs w:val="0"/>
          <w:sz w:val="32"/>
          <w:szCs w:val="32"/>
          <w:lang w:val="en-US" w:eastAsia="zh-CN"/>
        </w:rPr>
        <w:t>。梨树县喇嘛甸镇、四棵树乡污水处理设施主体工程均已完工，设备安装完毕，但由于污水水量不足而不能运行。新开区郭家店镇污水处理厂也因进水量不足、水质较低，难以稳定运行。</w:t>
      </w:r>
    </w:p>
    <w:p>
      <w:pPr>
        <w:ind w:firstLine="640"/>
        <w:jc w:val="both"/>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（三）乡镇污水管网建设相对滞后</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伊通县马鞍镇、梨树县榆树台镇无污水管网；新开区十家堡镇污水管网建设刚进入设计阶段；伊通县大孤山、小孤山、靠山等乡镇污水管网覆盖率均较低。</w:t>
      </w:r>
      <w:r>
        <w:rPr>
          <w:rFonts w:hint="eastAsia" w:ascii="仿宋" w:hAnsi="仿宋" w:eastAsia="仿宋" w:cs="仿宋"/>
          <w:b w:val="0"/>
          <w:bCs w:val="0"/>
          <w:sz w:val="32"/>
          <w:szCs w:val="32"/>
          <w:lang w:eastAsia="zh-CN"/>
        </w:rPr>
        <w:t>同时，正在运行的污水管网淤泥堵塞，急需清淤。</w:t>
      </w:r>
    </w:p>
    <w:p>
      <w:pPr>
        <w:ind w:firstLine="64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三、督查建议</w:t>
      </w:r>
    </w:p>
    <w:p>
      <w:pPr>
        <w:ind w:firstLine="640"/>
        <w:jc w:val="both"/>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eastAsia="zh-CN"/>
        </w:rPr>
        <w:t>（一）听取汇报</w:t>
      </w:r>
      <w:r>
        <w:rPr>
          <w:rFonts w:hint="eastAsia" w:ascii="仿宋" w:hAnsi="仿宋" w:eastAsia="仿宋" w:cs="仿宋"/>
          <w:b w:val="0"/>
          <w:bCs w:val="0"/>
          <w:sz w:val="32"/>
          <w:szCs w:val="32"/>
          <w:lang w:eastAsia="zh-CN"/>
        </w:rPr>
        <w:t>。建议市政府分管领导专题听取一次各地污水处理设施及管网建设进展情况汇报，高位推动，上下合力攻克中央环保督察</w:t>
      </w:r>
      <w:r>
        <w:rPr>
          <w:rFonts w:hint="eastAsia" w:ascii="仿宋" w:hAnsi="仿宋" w:eastAsia="仿宋" w:cs="仿宋"/>
          <w:b w:val="0"/>
          <w:bCs w:val="0"/>
          <w:sz w:val="32"/>
          <w:szCs w:val="32"/>
          <w:lang w:val="en-US" w:eastAsia="zh-CN"/>
        </w:rPr>
        <w:t>要求在2018年8－12月建成并运行的8座污水处理设施，千方百计完善运行条件，全力确保按时间节点整改销号。</w:t>
      </w:r>
    </w:p>
    <w:p>
      <w:pPr>
        <w:ind w:firstLine="640"/>
        <w:jc w:val="both"/>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（二）加强指导</w:t>
      </w:r>
      <w:r>
        <w:rPr>
          <w:rFonts w:hint="eastAsia" w:ascii="仿宋" w:hAnsi="仿宋" w:eastAsia="仿宋" w:cs="仿宋"/>
          <w:b w:val="0"/>
          <w:bCs w:val="0"/>
          <w:sz w:val="32"/>
          <w:szCs w:val="32"/>
          <w:lang w:eastAsia="zh-CN"/>
        </w:rPr>
        <w:t>。各地污水处理设施在设计规模、处理工艺等方面均不同程度存在不尽合理的问题，建议市环保局</w:t>
      </w:r>
      <w:r>
        <w:rPr>
          <w:rFonts w:hint="eastAsia" w:ascii="仿宋" w:hAnsi="仿宋" w:eastAsia="仿宋" w:cs="仿宋"/>
          <w:b w:val="0"/>
          <w:bCs w:val="0"/>
          <w:sz w:val="32"/>
          <w:szCs w:val="32"/>
          <w:lang w:val="en-US" w:eastAsia="zh-CN"/>
        </w:rPr>
        <w:t>、市执法局，</w:t>
      </w:r>
      <w:r>
        <w:rPr>
          <w:rFonts w:hint="eastAsia" w:ascii="仿宋" w:hAnsi="仿宋" w:eastAsia="仿宋" w:cs="仿宋"/>
          <w:b w:val="0"/>
          <w:bCs w:val="0"/>
          <w:sz w:val="32"/>
          <w:szCs w:val="32"/>
          <w:lang w:eastAsia="zh-CN"/>
        </w:rPr>
        <w:t>深入一线，科学指导，避免重复规划设计，贻误施工黄金期。</w:t>
      </w:r>
    </w:p>
    <w:p>
      <w:pPr>
        <w:ind w:firstLine="640"/>
        <w:jc w:val="both"/>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（三）强化监管</w:t>
      </w:r>
      <w:r>
        <w:rPr>
          <w:rFonts w:hint="eastAsia" w:ascii="仿宋" w:hAnsi="仿宋" w:eastAsia="仿宋" w:cs="仿宋"/>
          <w:b w:val="0"/>
          <w:bCs w:val="0"/>
          <w:sz w:val="32"/>
          <w:szCs w:val="32"/>
          <w:lang w:eastAsia="zh-CN"/>
        </w:rPr>
        <w:t>。环保部门要加强污水处理设施在线监测，加密水质检验频次，确保达标排放；县区责任部门落实污水处理厂运行机制；乡镇严格实施污水处理设施建设及运行相关工作。</w:t>
      </w:r>
    </w:p>
    <w:p>
      <w:pPr>
        <w:ind w:firstLine="640"/>
        <w:jc w:val="both"/>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（四）跟踪督查</w:t>
      </w:r>
      <w:r>
        <w:rPr>
          <w:rFonts w:hint="eastAsia" w:ascii="仿宋" w:hAnsi="仿宋" w:eastAsia="仿宋" w:cs="仿宋"/>
          <w:b w:val="0"/>
          <w:bCs w:val="0"/>
          <w:sz w:val="32"/>
          <w:szCs w:val="32"/>
          <w:lang w:eastAsia="zh-CN"/>
        </w:rPr>
        <w:t>。市政府督查室将全程跟踪推进各地污水处理设施及管网建设工作，对不作为、慢作为等行为，适时建议市政府追责问责。</w:t>
      </w:r>
    </w:p>
    <w:p>
      <w:pPr>
        <w:ind w:firstLine="640"/>
        <w:jc w:val="both"/>
        <w:rPr>
          <w:rFonts w:hint="eastAsia" w:ascii="仿宋" w:hAnsi="仿宋" w:eastAsia="仿宋" w:cs="仿宋"/>
          <w:b w:val="0"/>
          <w:bCs w:val="0"/>
          <w:sz w:val="32"/>
          <w:szCs w:val="32"/>
          <w:lang w:eastAsia="zh-CN"/>
        </w:rPr>
      </w:pPr>
    </w:p>
    <w:p>
      <w:pPr>
        <w:ind w:firstLine="640"/>
        <w:jc w:val="both"/>
        <w:rPr>
          <w:rFonts w:hint="eastAsia" w:ascii="仿宋" w:hAnsi="仿宋" w:eastAsia="仿宋" w:cs="仿宋"/>
          <w:b w:val="0"/>
          <w:bCs w:val="0"/>
          <w:sz w:val="32"/>
          <w:szCs w:val="32"/>
          <w:lang w:eastAsia="zh-CN"/>
        </w:rPr>
      </w:pPr>
    </w:p>
    <w:p>
      <w:pPr>
        <w:ind w:firstLine="640"/>
        <w:jc w:val="both"/>
        <w:rPr>
          <w:rFonts w:hint="eastAsia" w:ascii="仿宋" w:hAnsi="仿宋" w:eastAsia="仿宋" w:cs="仿宋"/>
          <w:b w:val="0"/>
          <w:bCs w:val="0"/>
          <w:sz w:val="32"/>
          <w:szCs w:val="32"/>
          <w:lang w:eastAsia="zh-CN"/>
        </w:rPr>
      </w:pP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四平市政府督查室</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bookmarkStart w:id="0" w:name="_GoBack"/>
      <w:r>
        <w:rPr>
          <w:rFonts w:hint="eastAsia" w:ascii="仿宋" w:hAnsi="仿宋" w:eastAsia="仿宋" w:cs="仿宋"/>
          <w:b w:val="0"/>
          <w:bCs w:val="0"/>
          <w:sz w:val="32"/>
          <w:szCs w:val="32"/>
          <w:lang w:val="en-US" w:eastAsia="zh-CN"/>
        </w:rPr>
        <w:t>2018年6月8日</w:t>
      </w:r>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A6E52"/>
    <w:rsid w:val="05FB6662"/>
    <w:rsid w:val="07FC01FF"/>
    <w:rsid w:val="0F681712"/>
    <w:rsid w:val="18FE79C5"/>
    <w:rsid w:val="1FEF3C20"/>
    <w:rsid w:val="21415D20"/>
    <w:rsid w:val="30D4596C"/>
    <w:rsid w:val="3E785F2B"/>
    <w:rsid w:val="440D78B8"/>
    <w:rsid w:val="487B2C31"/>
    <w:rsid w:val="4C920429"/>
    <w:rsid w:val="53831A1A"/>
    <w:rsid w:val="55392763"/>
    <w:rsid w:val="5D2A19E4"/>
    <w:rsid w:val="64F20107"/>
    <w:rsid w:val="70243A87"/>
    <w:rsid w:val="7C421C0B"/>
    <w:rsid w:val="7E236E06"/>
    <w:rsid w:val="7F25353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cst</dc:creator>
  <cp:lastModifiedBy>xyf</cp:lastModifiedBy>
  <cp:lastPrinted>2018-06-08T00:16:00Z</cp:lastPrinted>
  <dcterms:modified xsi:type="dcterms:W3CDTF">2018-06-11T05:36:28Z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