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spacing w:line="600" w:lineRule="exact"/>
        <w:jc w:val="center"/>
        <w:rPr>
          <w:rFonts w:ascii="仿宋_GB2312" w:hAnsi="仿宋_GB2312" w:eastAsia="仿宋_GB2312" w:cs="华文中宋"/>
          <w:b/>
          <w:kern w:val="1"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>四平市工会社会工作者岗位表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1803"/>
        <w:gridCol w:w="3103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7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区域定向</w:t>
            </w:r>
          </w:p>
        </w:tc>
        <w:tc>
          <w:tcPr>
            <w:tcW w:w="4906" w:type="dxa"/>
            <w:gridSpan w:val="2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工作岗位</w:t>
            </w:r>
          </w:p>
        </w:tc>
        <w:tc>
          <w:tcPr>
            <w:tcW w:w="1788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12" w:hRule="atLeast"/>
          <w:jc w:val="center"/>
        </w:trPr>
        <w:tc>
          <w:tcPr>
            <w:tcW w:w="2367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四平市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区（含铁东区、铁西区）</w:t>
            </w:r>
          </w:p>
        </w:tc>
        <w:tc>
          <w:tcPr>
            <w:tcW w:w="1803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补招职业化工会主席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（7名）</w:t>
            </w:r>
          </w:p>
        </w:tc>
        <w:tc>
          <w:tcPr>
            <w:tcW w:w="3103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新招乡镇（街道）、城乡社区工会、区域（行业）性基层工会联合会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名）</w:t>
            </w:r>
          </w:p>
        </w:tc>
        <w:tc>
          <w:tcPr>
            <w:tcW w:w="1788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1"/>
                <w:sz w:val="28"/>
                <w:szCs w:val="28"/>
              </w:rPr>
              <w:t>两年以上工会工作经历者优先录用。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2367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梨树县</w:t>
            </w:r>
          </w:p>
        </w:tc>
        <w:tc>
          <w:tcPr>
            <w:tcW w:w="1803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补招职业化工会主席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（1名）</w:t>
            </w:r>
          </w:p>
        </w:tc>
        <w:tc>
          <w:tcPr>
            <w:tcW w:w="3103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新招乡镇（街道）、城乡社区工会、区域（行业）性基层工会联合会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名）</w:t>
            </w:r>
          </w:p>
        </w:tc>
        <w:tc>
          <w:tcPr>
            <w:tcW w:w="1788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1"/>
                <w:sz w:val="28"/>
                <w:szCs w:val="28"/>
              </w:rPr>
              <w:t>两年以上工会工作经历者优先录用。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2367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双辽市</w:t>
            </w:r>
          </w:p>
        </w:tc>
        <w:tc>
          <w:tcPr>
            <w:tcW w:w="1803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补招职业化工会主席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（1名）</w:t>
            </w:r>
          </w:p>
        </w:tc>
        <w:tc>
          <w:tcPr>
            <w:tcW w:w="3103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新招乡镇（街道）、城乡社区工会、区域（行业）性基层工会联合会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名）</w:t>
            </w:r>
          </w:p>
        </w:tc>
        <w:tc>
          <w:tcPr>
            <w:tcW w:w="1788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1"/>
                <w:sz w:val="28"/>
                <w:szCs w:val="28"/>
              </w:rPr>
              <w:t>两年以上工会工作经历者优先录用。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2367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伊通满族自治县</w:t>
            </w:r>
          </w:p>
        </w:tc>
        <w:tc>
          <w:tcPr>
            <w:tcW w:w="1803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补招职业化工会主席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（1名）</w:t>
            </w:r>
          </w:p>
        </w:tc>
        <w:tc>
          <w:tcPr>
            <w:tcW w:w="3103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新招乡镇（街道）、城乡社区工会、区域（行业）性基层工会联合会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eastAsia="zh-CN"/>
              </w:rPr>
              <w:t>名）</w:t>
            </w:r>
          </w:p>
        </w:tc>
        <w:tc>
          <w:tcPr>
            <w:tcW w:w="1788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7" w:type="dxa"/>
          </w:tcPr>
          <w:p>
            <w:pP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</w:rPr>
              <w:t>招聘人数</w:t>
            </w: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lang w:val="en-US" w:eastAsia="zh-CN"/>
              </w:rPr>
              <w:t>总计</w:t>
            </w:r>
          </w:p>
        </w:tc>
        <w:tc>
          <w:tcPr>
            <w:tcW w:w="1803" w:type="dxa"/>
          </w:tcPr>
          <w:p>
            <w:pP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103" w:type="dxa"/>
          </w:tcPr>
          <w:p>
            <w:pP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788" w:type="dxa"/>
          </w:tcPr>
          <w:p>
            <w:pPr>
              <w:rPr>
                <w:rFonts w:hint="eastAsia" w:ascii="楷体" w:hAnsi="楷体" w:eastAsia="楷体" w:cs="楷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468F0"/>
    <w:rsid w:val="5299310C"/>
    <w:rsid w:val="61043285"/>
    <w:rsid w:val="62F51F9D"/>
    <w:rsid w:val="6378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2021-11-02T02:25:00Z</dcterms:created>
  <dc:creator>Administrator</dc:creator>
  <cp:lastModifiedBy>wyh</cp:lastModifiedBy>
  <dcterms:modified xsi:type="dcterms:W3CDTF">2021-11-02T06:12:17Z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E8336DA6B3734ABBBFD0BC6BDACE47CA</vt:lpwstr>
  </property>
</Properties>
</file>