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20" w:lineRule="exact"/>
        <w:ind w:left="0" w:leftChars="0" w:right="0" w:rightChars="0" w:firstLine="0" w:firstLineChars="0"/>
        <w:jc w:val="both"/>
        <w:textAlignment w:val="auto"/>
        <w:outlineLvl w:val="1"/>
        <w:rPr>
          <w:rFonts w:hint="eastAsia" w:ascii="黑体" w:hAnsi="宋体" w:eastAsia="黑体" w:cs="黑体"/>
          <w:b w:val="0"/>
          <w:i w:val="0"/>
          <w:caps w:val="0"/>
          <w:color w:val="333333"/>
          <w:spacing w:val="0"/>
          <w:sz w:val="21"/>
          <w:szCs w:val="21"/>
          <w:lang w:eastAsia="zh-CN"/>
        </w:rPr>
      </w:pPr>
      <w:r>
        <w:rPr>
          <w:rFonts w:hint="eastAsia" w:ascii="黑体" w:eastAsia="黑体" w:cs="黑体"/>
          <w:b w:val="0"/>
          <w:i w:val="0"/>
          <w:caps w:val="0"/>
          <w:color w:val="333333"/>
          <w:spacing w:val="0"/>
          <w:sz w:val="21"/>
          <w:szCs w:val="21"/>
          <w:lang w:eastAsia="zh-CN"/>
        </w:rPr>
        <w:t>附件</w:t>
      </w:r>
      <w:r>
        <w:rPr>
          <w:rFonts w:hint="eastAsia" w:ascii="黑体" w:eastAsia="黑体" w:cs="黑体"/>
          <w:b w:val="0"/>
          <w:i w:val="0"/>
          <w:caps w:val="0"/>
          <w:color w:val="333333"/>
          <w:spacing w:val="0"/>
          <w:sz w:val="21"/>
          <w:szCs w:val="21"/>
          <w:lang w:val="en-US" w:eastAsia="zh-CN"/>
        </w:rPr>
        <w:t>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20" w:lineRule="exact"/>
        <w:ind w:left="0" w:leftChars="0" w:right="0" w:rightChars="0" w:firstLine="0" w:firstLineChars="0"/>
        <w:jc w:val="center"/>
        <w:textAlignment w:val="auto"/>
        <w:outlineLvl w:val="1"/>
        <w:rPr>
          <w:rFonts w:hint="eastAsia" w:ascii="黑体" w:eastAsia="黑体" w:cs="黑体"/>
          <w:b w:val="0"/>
          <w:i w:val="0"/>
          <w:caps w:val="0"/>
          <w:color w:val="333333"/>
          <w:spacing w:val="0"/>
          <w:sz w:val="36"/>
          <w:szCs w:val="36"/>
          <w:lang w:eastAsia="zh-CN"/>
        </w:rPr>
      </w:pPr>
      <w:r>
        <w:rPr>
          <w:rFonts w:hint="eastAsia" w:ascii="黑体" w:hAnsi="宋体" w:eastAsia="黑体" w:cs="黑体"/>
          <w:b w:val="0"/>
          <w:i w:val="0"/>
          <w:caps w:val="0"/>
          <w:color w:val="333333"/>
          <w:spacing w:val="0"/>
          <w:sz w:val="36"/>
          <w:szCs w:val="36"/>
        </w:rPr>
        <w:t>202</w:t>
      </w:r>
      <w:r>
        <w:rPr>
          <w:rFonts w:hint="eastAsia" w:ascii="黑体" w:eastAsia="黑体" w:cs="黑体"/>
          <w:b w:val="0"/>
          <w:i w:val="0"/>
          <w:caps w:val="0"/>
          <w:color w:val="333333"/>
          <w:spacing w:val="0"/>
          <w:sz w:val="36"/>
          <w:szCs w:val="36"/>
          <w:lang w:val="en-US" w:eastAsia="zh-CN"/>
        </w:rPr>
        <w:t>2</w:t>
      </w:r>
      <w:r>
        <w:rPr>
          <w:rFonts w:hint="eastAsia" w:ascii="黑体" w:hAnsi="宋体" w:eastAsia="黑体" w:cs="黑体"/>
          <w:b w:val="0"/>
          <w:i w:val="0"/>
          <w:caps w:val="0"/>
          <w:color w:val="333333"/>
          <w:spacing w:val="0"/>
          <w:sz w:val="36"/>
          <w:szCs w:val="36"/>
        </w:rPr>
        <w:t>年四平市</w:t>
      </w:r>
      <w:r>
        <w:rPr>
          <w:rFonts w:hint="eastAsia" w:ascii="黑体" w:hAnsi="宋体" w:eastAsia="黑体" w:cs="黑体"/>
          <w:b w:val="0"/>
          <w:i w:val="0"/>
          <w:caps w:val="0"/>
          <w:color w:val="333333"/>
          <w:spacing w:val="0"/>
          <w:sz w:val="36"/>
          <w:szCs w:val="36"/>
          <w:lang w:val="en-US" w:eastAsia="zh-CN"/>
        </w:rPr>
        <w:t>基层治理专干招聘</w:t>
      </w:r>
      <w:r>
        <w:rPr>
          <w:rFonts w:hint="eastAsia" w:ascii="黑体" w:eastAsia="黑体" w:cs="黑体"/>
          <w:b w:val="0"/>
          <w:i w:val="0"/>
          <w:caps w:val="0"/>
          <w:color w:val="333333"/>
          <w:spacing w:val="0"/>
          <w:sz w:val="36"/>
          <w:szCs w:val="36"/>
          <w:lang w:eastAsia="zh-CN"/>
        </w:rPr>
        <w:t>资格复审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20" w:lineRule="exact"/>
        <w:ind w:left="0" w:leftChars="0" w:right="0" w:rightChars="0" w:firstLine="0" w:firstLineChars="0"/>
        <w:jc w:val="center"/>
        <w:textAlignment w:val="auto"/>
        <w:outlineLvl w:val="1"/>
        <w:rPr>
          <w:rFonts w:ascii="黑体" w:hAnsi="宋体" w:eastAsia="黑体" w:cs="黑体"/>
          <w:b w:val="0"/>
          <w:i w:val="0"/>
          <w:caps w:val="0"/>
          <w:color w:val="333333"/>
          <w:spacing w:val="0"/>
          <w:sz w:val="36"/>
          <w:szCs w:val="36"/>
        </w:rPr>
      </w:pPr>
      <w:r>
        <w:rPr>
          <w:rFonts w:hint="eastAsia" w:ascii="黑体" w:hAnsi="宋体" w:eastAsia="黑体" w:cs="黑体"/>
          <w:b w:val="0"/>
          <w:i w:val="0"/>
          <w:caps w:val="0"/>
          <w:color w:val="333333"/>
          <w:spacing w:val="0"/>
          <w:sz w:val="36"/>
          <w:szCs w:val="36"/>
        </w:rPr>
        <w:t>疫情防控公告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eastAsia="zh-CN"/>
        </w:rPr>
        <w:t xml:space="preserve">  </w:t>
      </w:r>
      <w:bookmarkStart w:id="0" w:name="_GoBack"/>
      <w:bookmarkEnd w:id="0"/>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根据新冠肺炎疫情防控工作需要，现就参加202</w:t>
      </w:r>
      <w:r>
        <w:rPr>
          <w:rFonts w:hint="eastAsia" w:ascii="仿宋" w:hAnsi="仿宋" w:eastAsia="仿宋" w:cs="仿宋"/>
          <w:i w:val="0"/>
          <w:caps w:val="0"/>
          <w:color w:val="000000"/>
          <w:spacing w:val="0"/>
          <w:sz w:val="32"/>
          <w:szCs w:val="32"/>
          <w:lang w:val="en-US" w:eastAsia="zh-CN"/>
        </w:rPr>
        <w:t>2</w:t>
      </w:r>
      <w:r>
        <w:rPr>
          <w:rFonts w:hint="eastAsia" w:ascii="仿宋" w:hAnsi="仿宋" w:eastAsia="仿宋" w:cs="仿宋"/>
          <w:i w:val="0"/>
          <w:caps w:val="0"/>
          <w:color w:val="000000"/>
          <w:spacing w:val="0"/>
          <w:sz w:val="32"/>
          <w:szCs w:val="32"/>
        </w:rPr>
        <w:t>年四平市</w:t>
      </w:r>
      <w:r>
        <w:rPr>
          <w:rFonts w:hint="eastAsia" w:ascii="仿宋" w:hAnsi="仿宋" w:eastAsia="仿宋" w:cs="仿宋"/>
          <w:b w:val="0"/>
          <w:kern w:val="2"/>
          <w:sz w:val="32"/>
          <w:szCs w:val="32"/>
          <w:lang w:val="en-US" w:eastAsia="zh-CN" w:bidi="ar-SA"/>
        </w:rPr>
        <w:t>基层治理专干招聘</w:t>
      </w:r>
      <w:r>
        <w:rPr>
          <w:rFonts w:hint="eastAsia" w:ascii="仿宋" w:hAnsi="仿宋" w:eastAsia="仿宋" w:cs="仿宋"/>
          <w:i w:val="0"/>
          <w:caps w:val="0"/>
          <w:color w:val="000000"/>
          <w:spacing w:val="0"/>
          <w:sz w:val="32"/>
          <w:szCs w:val="32"/>
          <w:lang w:eastAsia="zh-CN"/>
        </w:rPr>
        <w:t>资格复审工作</w:t>
      </w:r>
      <w:r>
        <w:rPr>
          <w:rFonts w:hint="eastAsia" w:ascii="仿宋" w:hAnsi="仿宋" w:eastAsia="仿宋" w:cs="仿宋"/>
          <w:i w:val="0"/>
          <w:caps w:val="0"/>
          <w:color w:val="000000"/>
          <w:spacing w:val="0"/>
          <w:sz w:val="32"/>
          <w:szCs w:val="32"/>
        </w:rPr>
        <w:t>疫情防控事项公告如下：</w:t>
      </w:r>
    </w:p>
    <w:p>
      <w:pPr>
        <w:pStyle w:val="7"/>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baseline"/>
        <w:rPr>
          <w:rFonts w:hint="eastAsia" w:ascii="仿宋" w:hAnsi="仿宋" w:eastAsia="仿宋" w:cs="仿宋"/>
          <w:color w:val="auto"/>
          <w:sz w:val="32"/>
          <w:szCs w:val="32"/>
        </w:rPr>
      </w:pPr>
      <w:r>
        <w:rPr>
          <w:rFonts w:hint="eastAsia" w:ascii="仿宋" w:hAnsi="仿宋" w:eastAsia="仿宋" w:cs="仿宋"/>
          <w:i w:val="0"/>
          <w:caps w:val="0"/>
          <w:color w:val="000000"/>
          <w:spacing w:val="0"/>
          <w:sz w:val="32"/>
          <w:szCs w:val="32"/>
          <w:lang w:eastAsia="zh-CN"/>
        </w:rPr>
        <w:t>资格复审当天，考生须持资格复审前</w:t>
      </w:r>
      <w:r>
        <w:rPr>
          <w:rFonts w:hint="eastAsia" w:ascii="仿宋" w:hAnsi="仿宋" w:eastAsia="仿宋" w:cs="仿宋"/>
          <w:i w:val="0"/>
          <w:caps w:val="0"/>
          <w:color w:val="000000"/>
          <w:spacing w:val="0"/>
          <w:sz w:val="32"/>
          <w:szCs w:val="32"/>
          <w:lang w:val="en-US" w:eastAsia="zh-CN"/>
        </w:rPr>
        <w:t>48小时内的新冠病毒核酸检测阴性证明纸质版（按采样时间算起）。不能出具阴性证明纸质版的，不能参加资格复审。</w:t>
      </w:r>
      <w:r>
        <w:rPr>
          <w:rFonts w:hint="eastAsia" w:ascii="仿宋" w:hAnsi="仿宋" w:eastAsia="仿宋" w:cs="仿宋"/>
          <w:i w:val="0"/>
          <w:caps w:val="0"/>
          <w:color w:val="000000"/>
          <w:spacing w:val="0"/>
          <w:sz w:val="32"/>
          <w:szCs w:val="32"/>
          <w:lang w:eastAsia="zh-CN"/>
        </w:rPr>
        <w:t>疫情中、高风险地区考生须提前</w:t>
      </w:r>
      <w:r>
        <w:rPr>
          <w:rFonts w:hint="eastAsia" w:ascii="仿宋" w:hAnsi="仿宋" w:eastAsia="仿宋" w:cs="仿宋"/>
          <w:i w:val="0"/>
          <w:caps w:val="0"/>
          <w:color w:val="000000"/>
          <w:spacing w:val="0"/>
          <w:sz w:val="32"/>
          <w:szCs w:val="32"/>
          <w:lang w:val="en-US" w:eastAsia="zh-CN"/>
        </w:rPr>
        <w:t>7天到达复审地点，按疫情防控要求落实相应隔离观察措施。对中、高风险地区考生不能出具解除隔离证明的，不能参加资格复审。涉疫低风险地区考生须提前3天到达复审地点，按疫情防控要求，落实相应管控措施。四平市疫情防控咨询电话：0434-3260929；0434-3500234。</w:t>
      </w:r>
    </w:p>
    <w:p>
      <w:pPr>
        <w:pStyle w:val="7"/>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baseline"/>
        <w:rPr>
          <w:rFonts w:hint="eastAsia" w:ascii="仿宋" w:hAnsi="仿宋" w:eastAsia="仿宋" w:cs="仿宋"/>
          <w:color w:val="auto"/>
          <w:sz w:val="32"/>
          <w:szCs w:val="32"/>
        </w:rPr>
      </w:pPr>
      <w:r>
        <w:rPr>
          <w:rFonts w:hint="eastAsia" w:ascii="仿宋" w:hAnsi="仿宋" w:eastAsia="仿宋" w:cs="仿宋"/>
          <w:i w:val="0"/>
          <w:caps w:val="0"/>
          <w:color w:val="000000"/>
          <w:spacing w:val="0"/>
          <w:sz w:val="32"/>
          <w:szCs w:val="32"/>
          <w:lang w:val="en-US" w:eastAsia="zh-CN"/>
        </w:rPr>
        <w:t>考生在资格复审前完成本人“吉祥码”和“通信大数据行程卡”注册申请。</w:t>
      </w:r>
      <w:r>
        <w:rPr>
          <w:rStyle w:val="8"/>
          <w:rFonts w:ascii="仿宋" w:hAnsi="仿宋" w:eastAsia="仿宋" w:cs="仿宋"/>
          <w:b w:val="0"/>
          <w:bCs/>
          <w:i w:val="0"/>
          <w:caps w:val="0"/>
          <w:color w:val="auto"/>
          <w:spacing w:val="0"/>
          <w:w w:val="100"/>
          <w:kern w:val="0"/>
          <w:sz w:val="32"/>
          <w:szCs w:val="32"/>
          <w:lang w:val="en-US" w:eastAsia="zh-CN" w:bidi="ar-SA"/>
        </w:rPr>
        <w:t>考生进入</w:t>
      </w:r>
      <w:r>
        <w:rPr>
          <w:rStyle w:val="8"/>
          <w:rFonts w:hint="eastAsia" w:ascii="仿宋" w:hAnsi="仿宋" w:eastAsia="仿宋" w:cs="仿宋"/>
          <w:b w:val="0"/>
          <w:bCs/>
          <w:i w:val="0"/>
          <w:caps w:val="0"/>
          <w:color w:val="auto"/>
          <w:spacing w:val="0"/>
          <w:w w:val="100"/>
          <w:kern w:val="0"/>
          <w:sz w:val="32"/>
          <w:szCs w:val="32"/>
          <w:lang w:val="en-US" w:eastAsia="zh-CN" w:bidi="ar-SA"/>
        </w:rPr>
        <w:t>资格复审现场时</w:t>
      </w:r>
      <w:r>
        <w:rPr>
          <w:rStyle w:val="8"/>
          <w:rFonts w:ascii="仿宋" w:hAnsi="仿宋" w:eastAsia="仿宋" w:cs="仿宋"/>
          <w:b w:val="0"/>
          <w:bCs/>
          <w:i w:val="0"/>
          <w:caps w:val="0"/>
          <w:color w:val="auto"/>
          <w:spacing w:val="0"/>
          <w:w w:val="100"/>
          <w:kern w:val="0"/>
          <w:sz w:val="32"/>
          <w:szCs w:val="32"/>
          <w:lang w:val="en-US" w:eastAsia="zh-CN" w:bidi="ar-SA"/>
        </w:rPr>
        <w:t>须出示</w:t>
      </w:r>
      <w:r>
        <w:rPr>
          <w:rStyle w:val="8"/>
          <w:rFonts w:hint="eastAsia" w:ascii="仿宋" w:hAnsi="仿宋" w:eastAsia="仿宋" w:cs="仿宋"/>
          <w:b w:val="0"/>
          <w:bCs/>
          <w:i w:val="0"/>
          <w:caps w:val="0"/>
          <w:color w:val="auto"/>
          <w:spacing w:val="0"/>
          <w:w w:val="100"/>
          <w:kern w:val="0"/>
          <w:sz w:val="32"/>
          <w:szCs w:val="32"/>
          <w:lang w:val="en-US" w:eastAsia="zh-CN" w:bidi="ar-SA"/>
        </w:rPr>
        <w:t>本人实名认证的</w:t>
      </w:r>
      <w:r>
        <w:rPr>
          <w:rStyle w:val="8"/>
          <w:rFonts w:ascii="仿宋" w:hAnsi="仿宋" w:eastAsia="仿宋" w:cs="仿宋"/>
          <w:b w:val="0"/>
          <w:bCs/>
          <w:i w:val="0"/>
          <w:caps w:val="0"/>
          <w:color w:val="auto"/>
          <w:spacing w:val="0"/>
          <w:w w:val="100"/>
          <w:kern w:val="0"/>
          <w:sz w:val="32"/>
          <w:szCs w:val="32"/>
          <w:lang w:val="en-US" w:eastAsia="zh-CN" w:bidi="ar-SA"/>
        </w:rPr>
        <w:t>“吉祥码”和“通信大数据行程卡”</w:t>
      </w:r>
      <w:r>
        <w:rPr>
          <w:rStyle w:val="8"/>
          <w:rFonts w:hint="eastAsia" w:ascii="仿宋" w:hAnsi="仿宋" w:eastAsia="仿宋" w:cs="仿宋"/>
          <w:b w:val="0"/>
          <w:bCs/>
          <w:i w:val="0"/>
          <w:caps w:val="0"/>
          <w:color w:val="auto"/>
          <w:spacing w:val="0"/>
          <w:w w:val="100"/>
          <w:kern w:val="0"/>
          <w:sz w:val="32"/>
          <w:szCs w:val="32"/>
          <w:lang w:val="en-US" w:eastAsia="zh-CN" w:bidi="ar-SA"/>
        </w:rPr>
        <w:t>。</w:t>
      </w:r>
      <w:r>
        <w:rPr>
          <w:rFonts w:hint="eastAsia" w:ascii="仿宋" w:hAnsi="仿宋" w:eastAsia="仿宋" w:cs="仿宋"/>
          <w:i w:val="0"/>
          <w:caps w:val="0"/>
          <w:color w:val="auto"/>
          <w:spacing w:val="0"/>
          <w:sz w:val="32"/>
          <w:szCs w:val="32"/>
        </w:rPr>
        <w:t>“吉祥码”“通信大数据行程卡”</w:t>
      </w:r>
      <w:r>
        <w:rPr>
          <w:rFonts w:hint="eastAsia" w:ascii="仿宋" w:hAnsi="仿宋" w:eastAsia="仿宋" w:cs="仿宋"/>
          <w:i w:val="0"/>
          <w:caps w:val="0"/>
          <w:color w:val="auto"/>
          <w:spacing w:val="0"/>
          <w:sz w:val="32"/>
          <w:szCs w:val="32"/>
          <w:lang w:eastAsia="zh-CN"/>
        </w:rPr>
        <w:t>正常</w:t>
      </w:r>
      <w:r>
        <w:rPr>
          <w:rFonts w:hint="eastAsia" w:ascii="仿宋" w:hAnsi="仿宋" w:eastAsia="仿宋" w:cs="仿宋"/>
          <w:i w:val="0"/>
          <w:caps w:val="0"/>
          <w:color w:val="auto"/>
          <w:spacing w:val="0"/>
          <w:sz w:val="32"/>
          <w:szCs w:val="32"/>
        </w:rPr>
        <w:t>的考生，</w:t>
      </w:r>
      <w:r>
        <w:rPr>
          <w:rStyle w:val="8"/>
          <w:rFonts w:ascii="仿宋" w:hAnsi="仿宋" w:eastAsia="仿宋" w:cs="仿宋"/>
          <w:b w:val="0"/>
          <w:bCs/>
          <w:i w:val="0"/>
          <w:caps w:val="0"/>
          <w:color w:val="auto"/>
          <w:spacing w:val="0"/>
          <w:w w:val="100"/>
          <w:kern w:val="0"/>
          <w:sz w:val="32"/>
          <w:szCs w:val="32"/>
          <w:lang w:val="en-US" w:eastAsia="zh-CN" w:bidi="ar-SA"/>
        </w:rPr>
        <w:t>经现场检测体温正常方可进入</w:t>
      </w:r>
      <w:r>
        <w:rPr>
          <w:rStyle w:val="8"/>
          <w:rFonts w:hint="eastAsia" w:ascii="仿宋" w:hAnsi="仿宋" w:eastAsia="仿宋" w:cs="仿宋"/>
          <w:b w:val="0"/>
          <w:bCs/>
          <w:i w:val="0"/>
          <w:caps w:val="0"/>
          <w:color w:val="auto"/>
          <w:spacing w:val="0"/>
          <w:w w:val="100"/>
          <w:kern w:val="0"/>
          <w:sz w:val="32"/>
          <w:szCs w:val="32"/>
          <w:lang w:val="en-US" w:eastAsia="zh-CN" w:bidi="ar-SA"/>
        </w:rPr>
        <w:t>资格复审现</w:t>
      </w:r>
      <w:r>
        <w:rPr>
          <w:rStyle w:val="8"/>
          <w:rFonts w:ascii="仿宋" w:hAnsi="仿宋" w:eastAsia="仿宋" w:cs="仿宋"/>
          <w:b w:val="0"/>
          <w:bCs/>
          <w:i w:val="0"/>
          <w:caps w:val="0"/>
          <w:color w:val="auto"/>
          <w:spacing w:val="0"/>
          <w:w w:val="100"/>
          <w:kern w:val="0"/>
          <w:sz w:val="32"/>
          <w:szCs w:val="32"/>
          <w:lang w:val="en-US" w:eastAsia="zh-CN" w:bidi="ar-SA"/>
        </w:rPr>
        <w:t>场。</w:t>
      </w:r>
      <w:r>
        <w:rPr>
          <w:rStyle w:val="8"/>
          <w:rFonts w:hint="eastAsia" w:ascii="仿宋" w:hAnsi="仿宋" w:eastAsia="仿宋" w:cs="仿宋"/>
          <w:b w:val="0"/>
          <w:bCs/>
          <w:i w:val="0"/>
          <w:caps w:val="0"/>
          <w:color w:val="auto"/>
          <w:spacing w:val="0"/>
          <w:w w:val="100"/>
          <w:kern w:val="0"/>
          <w:sz w:val="32"/>
          <w:szCs w:val="32"/>
          <w:lang w:val="en-US" w:eastAsia="zh-CN" w:bidi="ar-SA"/>
        </w:rPr>
        <w:t>异常情况，须经</w:t>
      </w:r>
      <w:r>
        <w:rPr>
          <w:rFonts w:hint="eastAsia" w:ascii="仿宋" w:hAnsi="仿宋" w:eastAsia="仿宋" w:cs="仿宋"/>
          <w:i w:val="0"/>
          <w:caps w:val="0"/>
          <w:color w:val="auto"/>
          <w:spacing w:val="0"/>
          <w:sz w:val="32"/>
          <w:szCs w:val="32"/>
          <w:lang w:val="en-US" w:eastAsia="zh-CN"/>
        </w:rPr>
        <w:t>现场防疫工作人员研判</w:t>
      </w:r>
      <w:r>
        <w:rPr>
          <w:rFonts w:hint="eastAsia" w:ascii="仿宋" w:hAnsi="仿宋" w:eastAsia="仿宋" w:cs="仿宋"/>
          <w:i w:val="0"/>
          <w:caps w:val="0"/>
          <w:color w:val="auto"/>
          <w:spacing w:val="0"/>
          <w:sz w:val="32"/>
          <w:szCs w:val="32"/>
          <w:lang w:eastAsia="zh-CN"/>
        </w:rPr>
        <w:t>处理</w:t>
      </w:r>
      <w:r>
        <w:rPr>
          <w:rFonts w:hint="eastAsia" w:ascii="仿宋" w:hAnsi="仿宋" w:eastAsia="仿宋" w:cs="仿宋"/>
          <w:i w:val="0"/>
          <w:caps w:val="0"/>
          <w:color w:val="auto"/>
          <w:spacing w:val="0"/>
          <w:sz w:val="32"/>
          <w:szCs w:val="32"/>
        </w:rPr>
        <w:t>。</w:t>
      </w:r>
    </w:p>
    <w:p>
      <w:pPr>
        <w:pStyle w:val="7"/>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baseline"/>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考生应自备符合防疫要求的一次性医用口罩，除身份确认需摘除口罩以外，应全程佩戴，做好个人防护。</w:t>
      </w:r>
    </w:p>
    <w:p>
      <w:pPr>
        <w:pStyle w:val="7"/>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baseline"/>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eastAsia="zh-CN"/>
        </w:rPr>
        <w:t>资格复审</w:t>
      </w:r>
      <w:r>
        <w:rPr>
          <w:rFonts w:hint="eastAsia" w:ascii="仿宋" w:hAnsi="仿宋" w:eastAsia="仿宋" w:cs="仿宋"/>
          <w:i w:val="0"/>
          <w:caps w:val="0"/>
          <w:color w:val="000000"/>
          <w:spacing w:val="0"/>
          <w:sz w:val="32"/>
          <w:szCs w:val="32"/>
        </w:rPr>
        <w:t>当天，考生要采取合适的出行方式前往考点，在进入</w:t>
      </w:r>
      <w:r>
        <w:rPr>
          <w:rFonts w:hint="eastAsia" w:ascii="仿宋" w:hAnsi="仿宋" w:eastAsia="仿宋" w:cs="仿宋"/>
          <w:i w:val="0"/>
          <w:caps w:val="0"/>
          <w:color w:val="000000"/>
          <w:spacing w:val="0"/>
          <w:sz w:val="32"/>
          <w:szCs w:val="32"/>
          <w:lang w:eastAsia="zh-CN"/>
        </w:rPr>
        <w:t>资格复审地点</w:t>
      </w:r>
      <w:r>
        <w:rPr>
          <w:rFonts w:hint="eastAsia" w:ascii="仿宋" w:hAnsi="仿宋" w:eastAsia="仿宋" w:cs="仿宋"/>
          <w:i w:val="0"/>
          <w:caps w:val="0"/>
          <w:color w:val="000000"/>
          <w:spacing w:val="0"/>
          <w:sz w:val="32"/>
          <w:szCs w:val="32"/>
        </w:rPr>
        <w:t>入口进行体温检测时，应与他人保持1.5米以上安全间距；进入</w:t>
      </w:r>
      <w:r>
        <w:rPr>
          <w:rFonts w:hint="eastAsia" w:ascii="仿宋" w:hAnsi="仿宋" w:eastAsia="仿宋" w:cs="仿宋"/>
          <w:i w:val="0"/>
          <w:caps w:val="0"/>
          <w:color w:val="000000"/>
          <w:spacing w:val="0"/>
          <w:sz w:val="32"/>
          <w:szCs w:val="32"/>
          <w:lang w:eastAsia="zh-CN"/>
        </w:rPr>
        <w:t>资格复审地点</w:t>
      </w:r>
      <w:r>
        <w:rPr>
          <w:rFonts w:hint="eastAsia" w:ascii="仿宋" w:hAnsi="仿宋" w:eastAsia="仿宋" w:cs="仿宋"/>
          <w:i w:val="0"/>
          <w:caps w:val="0"/>
          <w:color w:val="000000"/>
          <w:spacing w:val="0"/>
          <w:sz w:val="32"/>
          <w:szCs w:val="32"/>
        </w:rPr>
        <w:t>后，应按照工作人员引导，合理保持安全间距。</w:t>
      </w:r>
    </w:p>
    <w:p>
      <w:pPr>
        <w:pStyle w:val="7"/>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baseline"/>
        <w:rPr>
          <w:rFonts w:hint="eastAsia" w:ascii="仿宋" w:hAnsi="仿宋" w:eastAsia="仿宋" w:cs="仿宋"/>
          <w:color w:val="auto"/>
          <w:sz w:val="32"/>
          <w:szCs w:val="32"/>
        </w:rPr>
      </w:pPr>
      <w:r>
        <w:rPr>
          <w:rFonts w:hint="eastAsia" w:ascii="仿宋" w:hAnsi="仿宋" w:eastAsia="仿宋" w:cs="仿宋"/>
          <w:i w:val="0"/>
          <w:caps w:val="0"/>
          <w:color w:val="000000"/>
          <w:spacing w:val="0"/>
          <w:sz w:val="32"/>
          <w:szCs w:val="32"/>
        </w:rPr>
        <w:t>考生要认真阅读本</w:t>
      </w:r>
      <w:r>
        <w:rPr>
          <w:rFonts w:hint="eastAsia" w:ascii="仿宋" w:hAnsi="仿宋" w:eastAsia="仿宋" w:cs="仿宋"/>
          <w:i w:val="0"/>
          <w:caps w:val="0"/>
          <w:color w:val="000000"/>
          <w:spacing w:val="0"/>
          <w:sz w:val="32"/>
          <w:szCs w:val="32"/>
          <w:lang w:eastAsia="zh-CN"/>
        </w:rPr>
        <w:t>公告</w:t>
      </w:r>
      <w:r>
        <w:rPr>
          <w:rFonts w:hint="eastAsia" w:ascii="仿宋" w:hAnsi="仿宋" w:eastAsia="仿宋" w:cs="仿宋"/>
          <w:i w:val="0"/>
          <w:caps w:val="0"/>
          <w:color w:val="000000"/>
          <w:spacing w:val="0"/>
          <w:sz w:val="32"/>
          <w:szCs w:val="32"/>
        </w:rPr>
        <w:t>，</w:t>
      </w:r>
      <w:r>
        <w:rPr>
          <w:rFonts w:hint="eastAsia" w:ascii="仿宋" w:hAnsi="仿宋" w:eastAsia="仿宋" w:cs="仿宋"/>
          <w:i w:val="0"/>
          <w:caps w:val="0"/>
          <w:color w:val="000000"/>
          <w:spacing w:val="0"/>
          <w:sz w:val="32"/>
          <w:szCs w:val="32"/>
          <w:lang w:val="en-US" w:eastAsia="zh-CN"/>
        </w:rPr>
        <w:t>确保本人及家庭成员在资格复审前均无中、高风险地区旅居史；确保本人及家庭成员均无与新冠肺炎确诊病例及无症状感染者接触史。如有隐瞒取消资格复审、面试或聘用资格，对疫情防控造成影响的，追究相关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jc w:val="left"/>
        <w:textAlignment w:val="auto"/>
        <w:rPr>
          <w:rFonts w:hint="eastAsia" w:ascii="仿宋" w:hAnsi="仿宋" w:eastAsia="仿宋" w:cs="仿宋"/>
          <w:i w:val="0"/>
          <w:caps w:val="0"/>
          <w:color w:val="000000"/>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jc w:val="left"/>
        <w:textAlignment w:val="auto"/>
        <w:rPr>
          <w:rFonts w:hint="eastAsia" w:ascii="仿宋" w:hAnsi="仿宋" w:eastAsia="仿宋" w:cs="仿宋"/>
          <w:i w:val="0"/>
          <w:caps w:val="0"/>
          <w:color w:val="000000"/>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jc w:val="left"/>
        <w:textAlignment w:val="auto"/>
        <w:rPr>
          <w:rFonts w:hint="eastAsia" w:ascii="仿宋" w:hAnsi="仿宋" w:eastAsia="仿宋" w:cs="仿宋"/>
          <w:i w:val="0"/>
          <w:caps w:val="0"/>
          <w:color w:val="000000"/>
          <w:spacing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3200" w:firstLineChars="1000"/>
        <w:jc w:val="left"/>
        <w:textAlignment w:val="auto"/>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lang w:eastAsia="zh-CN"/>
        </w:rPr>
        <w:t>四平市人力资源和社会保障局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3840" w:firstLineChars="1200"/>
        <w:jc w:val="left"/>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2022年11月2日</w:t>
      </w:r>
    </w:p>
    <w:p>
      <w:pPr>
        <w:keepNext w:val="0"/>
        <w:keepLines w:val="0"/>
        <w:pageBreakBefore w:val="0"/>
        <w:kinsoku/>
        <w:wordWrap/>
        <w:overflowPunct/>
        <w:topLinePunct w:val="0"/>
        <w:autoSpaceDE/>
        <w:autoSpaceDN/>
        <w:bidi w:val="0"/>
        <w:adjustRightInd/>
        <w:snapToGrid/>
        <w:spacing w:line="540" w:lineRule="exact"/>
        <w:ind w:right="0" w:rightChars="0"/>
        <w:textAlignment w:val="auto"/>
        <w:rPr>
          <w:rFonts w:hint="eastAsia" w:ascii="仿宋" w:hAnsi="仿宋" w:eastAsia="仿宋" w:cs="仿宋"/>
          <w:sz w:val="32"/>
          <w:szCs w:val="32"/>
        </w:rPr>
      </w:pP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E3299"/>
    <w:multiLevelType w:val="singleLevel"/>
    <w:tmpl w:val="61DE32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E5B30"/>
    <w:rsid w:val="0216671E"/>
    <w:rsid w:val="02B15A23"/>
    <w:rsid w:val="04C16833"/>
    <w:rsid w:val="057B5EB6"/>
    <w:rsid w:val="05C00A91"/>
    <w:rsid w:val="06F34258"/>
    <w:rsid w:val="084F2B0C"/>
    <w:rsid w:val="08583861"/>
    <w:rsid w:val="09F22DBB"/>
    <w:rsid w:val="0AD12E61"/>
    <w:rsid w:val="0CBF5067"/>
    <w:rsid w:val="0EEB4E1D"/>
    <w:rsid w:val="0F0F2604"/>
    <w:rsid w:val="13405E06"/>
    <w:rsid w:val="140D33A5"/>
    <w:rsid w:val="14B33173"/>
    <w:rsid w:val="151B6983"/>
    <w:rsid w:val="15826C5B"/>
    <w:rsid w:val="16FD200B"/>
    <w:rsid w:val="177F6F7B"/>
    <w:rsid w:val="179F41EC"/>
    <w:rsid w:val="17B24827"/>
    <w:rsid w:val="18F01D39"/>
    <w:rsid w:val="19BF1792"/>
    <w:rsid w:val="1B3F2E80"/>
    <w:rsid w:val="1CA06DC9"/>
    <w:rsid w:val="20CF1D29"/>
    <w:rsid w:val="22DE7312"/>
    <w:rsid w:val="232A0813"/>
    <w:rsid w:val="24735CBC"/>
    <w:rsid w:val="248B2C28"/>
    <w:rsid w:val="26293336"/>
    <w:rsid w:val="26830532"/>
    <w:rsid w:val="26AC30DA"/>
    <w:rsid w:val="278C07F8"/>
    <w:rsid w:val="28D706DD"/>
    <w:rsid w:val="29C01A8B"/>
    <w:rsid w:val="29CA45F2"/>
    <w:rsid w:val="2B4D433C"/>
    <w:rsid w:val="2E3B53C2"/>
    <w:rsid w:val="2F900D98"/>
    <w:rsid w:val="340A1DD8"/>
    <w:rsid w:val="342E5C60"/>
    <w:rsid w:val="3598405D"/>
    <w:rsid w:val="35F53956"/>
    <w:rsid w:val="38E41384"/>
    <w:rsid w:val="39070345"/>
    <w:rsid w:val="3A655802"/>
    <w:rsid w:val="3E2D583C"/>
    <w:rsid w:val="3E4D441F"/>
    <w:rsid w:val="3F705DFE"/>
    <w:rsid w:val="3FD1221B"/>
    <w:rsid w:val="40A83815"/>
    <w:rsid w:val="40AC30D7"/>
    <w:rsid w:val="4120616F"/>
    <w:rsid w:val="423D632B"/>
    <w:rsid w:val="44213CAF"/>
    <w:rsid w:val="45865583"/>
    <w:rsid w:val="464C6786"/>
    <w:rsid w:val="47151444"/>
    <w:rsid w:val="4DBF35A3"/>
    <w:rsid w:val="4DF73F81"/>
    <w:rsid w:val="4E672A33"/>
    <w:rsid w:val="509A44A6"/>
    <w:rsid w:val="50EB0D73"/>
    <w:rsid w:val="54C3058B"/>
    <w:rsid w:val="56DD34CB"/>
    <w:rsid w:val="57B36072"/>
    <w:rsid w:val="586413EB"/>
    <w:rsid w:val="58DE0005"/>
    <w:rsid w:val="5A041EEA"/>
    <w:rsid w:val="5A42065B"/>
    <w:rsid w:val="5A6B63DB"/>
    <w:rsid w:val="5CB016EE"/>
    <w:rsid w:val="5E4A27EB"/>
    <w:rsid w:val="5FB617D7"/>
    <w:rsid w:val="5FD93BDE"/>
    <w:rsid w:val="60616F24"/>
    <w:rsid w:val="6190373F"/>
    <w:rsid w:val="624E24EE"/>
    <w:rsid w:val="63553152"/>
    <w:rsid w:val="64E14136"/>
    <w:rsid w:val="655777F4"/>
    <w:rsid w:val="661E19AC"/>
    <w:rsid w:val="6B2F5502"/>
    <w:rsid w:val="6CBE9B42"/>
    <w:rsid w:val="6EC970CA"/>
    <w:rsid w:val="715E5B30"/>
    <w:rsid w:val="719B287A"/>
    <w:rsid w:val="74293504"/>
    <w:rsid w:val="7867210C"/>
    <w:rsid w:val="7B8D1502"/>
    <w:rsid w:val="7DE76573"/>
    <w:rsid w:val="7FBFE728"/>
    <w:rsid w:val="F7C38259"/>
    <w:rsid w:val="FBFFC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FootnoteText"/>
    <w:basedOn w:val="1"/>
    <w:qFormat/>
    <w:uiPriority w:val="0"/>
    <w:pPr>
      <w:snapToGrid w:val="0"/>
      <w:jc w:val="left"/>
      <w:textAlignment w:val="baseline"/>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HtmlNormal"/>
    <w:basedOn w:val="1"/>
    <w:qFormat/>
    <w:uiPriority w:val="0"/>
    <w:pPr>
      <w:spacing w:beforeAutospacing="1" w:afterAutospacing="1"/>
      <w:jc w:val="left"/>
      <w:textAlignment w:val="baseline"/>
    </w:pPr>
    <w:rPr>
      <w:kern w:val="0"/>
      <w:sz w:val="24"/>
      <w:szCs w:val="24"/>
      <w:lang w:val="en-US" w:eastAsia="zh-CN" w:bidi="ar-SA"/>
    </w:rPr>
  </w:style>
  <w:style w:type="character" w:customStyle="1" w:styleId="8">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2020-10-20T09:27:00Z</dcterms:created>
  <dc:creator>Administrator</dc:creator>
  <cp:lastModifiedBy>st</cp:lastModifiedBy>
  <cp:lastPrinted>2020-12-01T10:45:00Z</cp:lastPrinted>
  <dcterms:modified xsi:type="dcterms:W3CDTF">2022-11-01T08:53:00Z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0D38EF52D4D7447B9633A06836CC23C6</vt:lpwstr>
  </property>
</Properties>
</file>